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EB" w:rsidRPr="00D6539F" w:rsidRDefault="006E4EB6">
      <w:pPr>
        <w:rPr>
          <w:color w:val="000000" w:themeColor="text1"/>
        </w:rPr>
      </w:pPr>
      <w:r w:rsidRPr="00D6539F">
        <w:rPr>
          <w:color w:val="000000" w:themeColor="text1"/>
        </w:rPr>
        <w:t>Ordnung der C-Kirchenmusik</w:t>
      </w:r>
      <w:r w:rsidR="00F5191C" w:rsidRPr="00D6539F">
        <w:rPr>
          <w:color w:val="000000" w:themeColor="text1"/>
        </w:rPr>
        <w:t>prüfung</w:t>
      </w:r>
      <w:r w:rsidRPr="00D6539F">
        <w:rPr>
          <w:color w:val="000000" w:themeColor="text1"/>
        </w:rPr>
        <w:t xml:space="preserve"> </w:t>
      </w:r>
      <w:r w:rsidR="0039597D" w:rsidRPr="00D6539F">
        <w:rPr>
          <w:color w:val="000000" w:themeColor="text1"/>
        </w:rPr>
        <w:t>- Entwurf</w:t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</w:r>
      <w:r w:rsidR="0074620E" w:rsidRPr="00D6539F">
        <w:rPr>
          <w:color w:val="000000" w:themeColor="text1"/>
        </w:rPr>
        <w:tab/>
        <w:t xml:space="preserve">   Stand: </w:t>
      </w:r>
      <w:r w:rsidR="00787A31" w:rsidRPr="00D6539F">
        <w:rPr>
          <w:color w:val="000000" w:themeColor="text1"/>
        </w:rPr>
        <w:t>29</w:t>
      </w:r>
      <w:r w:rsidR="00535763" w:rsidRPr="00D6539F">
        <w:rPr>
          <w:color w:val="000000" w:themeColor="text1"/>
        </w:rPr>
        <w:t>.04.2022</w:t>
      </w:r>
    </w:p>
    <w:p w:rsidR="006E4EB6" w:rsidRPr="00D6539F" w:rsidRDefault="006E4EB6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29"/>
        <w:gridCol w:w="7130"/>
      </w:tblGrid>
      <w:tr w:rsidR="00D6539F" w:rsidRPr="00D6539F" w:rsidTr="006E4EB6">
        <w:tc>
          <w:tcPr>
            <w:tcW w:w="7129" w:type="dxa"/>
          </w:tcPr>
          <w:p w:rsidR="006E4EB6" w:rsidRPr="00D6539F" w:rsidRDefault="006E4EB6">
            <w:pPr>
              <w:rPr>
                <w:color w:val="000000" w:themeColor="text1"/>
              </w:rPr>
            </w:pPr>
            <w:r w:rsidRPr="00D6539F">
              <w:rPr>
                <w:color w:val="000000" w:themeColor="text1"/>
              </w:rPr>
              <w:t xml:space="preserve">C-Kirchenmusik </w:t>
            </w:r>
          </w:p>
        </w:tc>
        <w:tc>
          <w:tcPr>
            <w:tcW w:w="7130" w:type="dxa"/>
          </w:tcPr>
          <w:p w:rsidR="006E4EB6" w:rsidRPr="00D6539F" w:rsidRDefault="006E4EB6">
            <w:pPr>
              <w:rPr>
                <w:color w:val="000000" w:themeColor="text1"/>
              </w:rPr>
            </w:pPr>
            <w:r w:rsidRPr="00D6539F">
              <w:rPr>
                <w:color w:val="000000" w:themeColor="text1"/>
              </w:rPr>
              <w:t>C-</w:t>
            </w:r>
            <w:r w:rsidR="00D6539F">
              <w:rPr>
                <w:color w:val="000000" w:themeColor="text1"/>
              </w:rPr>
              <w:t>Kirchenmusik popular</w:t>
            </w:r>
            <w:bookmarkStart w:id="0" w:name="_GoBack"/>
            <w:bookmarkEnd w:id="0"/>
          </w:p>
        </w:tc>
      </w:tr>
      <w:tr w:rsidR="00D6539F" w:rsidRPr="00D6539F" w:rsidTr="006E4EB6">
        <w:tc>
          <w:tcPr>
            <w:tcW w:w="7129" w:type="dxa"/>
          </w:tcPr>
          <w:p w:rsidR="00F51244" w:rsidRPr="00D6539F" w:rsidRDefault="006E4EB6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>Ordnung der C-Kirchenmusik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>prüfung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</w:p>
          <w:p w:rsidR="00F51244" w:rsidRPr="00D6539F" w:rsidRDefault="006E4EB6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>der C-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>Kirchenmusikprüfung (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Chor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 xml:space="preserve">) </w:t>
            </w:r>
          </w:p>
          <w:p w:rsidR="00D0536F" w:rsidRPr="00D6539F" w:rsidRDefault="006E4EB6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>und der C-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>Kirchenmusikprüfung (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Orgel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D0536F" w:rsidRPr="00D6539F" w:rsidRDefault="00D0536F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4EB6" w:rsidRPr="00D6539F" w:rsidRDefault="006E4EB6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(Die Nummerierung der Fächer gilt für die C-Kirchenmusikprüfung</w:t>
            </w:r>
            <w:r w:rsidR="00F51244" w:rsidRPr="00D6539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Instrumentaler Bereich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[entfällt in der C-Chorleitungsprüfung]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rPr>
                <w:rFonts w:ascii="Times New Roman" w:hAnsi="Times New Roman"/>
                <w:color w:val="000000" w:themeColor="text1"/>
              </w:rPr>
            </w:pP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Hauptinstrument Orgel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rPr>
                <w:rFonts w:ascii="Times New Roman" w:hAnsi="Times New Roman"/>
                <w:color w:val="000000" w:themeColor="text1"/>
              </w:rPr>
            </w:pP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Literaturspiel (Hauptfach)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Vortrag von drei Orgelwerken (mit Pedal) verschiedener Epochen, davon mindestens ein freies Werk (Schwierigkeitsgrad etwa Mendelssohn, Präludium G-Dur op. 37) und eine Choralbearbeitung (Schwierigkeitsgrad etwa „Christ lag in Todesbanden“ BWV 625)</w:t>
            </w:r>
            <w:r w:rsidRPr="00D6539F">
              <w:rPr>
                <w:rFonts w:ascii="Times New Roman" w:hAnsi="Times New Roman"/>
                <w:color w:val="000000" w:themeColor="text1"/>
              </w:rPr>
              <w:br/>
              <w:t>(nach eigener Wahl)</w:t>
            </w:r>
          </w:p>
          <w:p w:rsidR="006E4EB6" w:rsidRPr="00D6539F" w:rsidRDefault="000A7D32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6E4EB6" w:rsidRPr="00D6539F">
              <w:rPr>
                <w:rFonts w:ascii="Times New Roman" w:hAnsi="Times New Roman"/>
                <w:color w:val="000000" w:themeColor="text1"/>
                <w:sz w:val="20"/>
              </w:rPr>
              <w:t>Bewertungsmaßstab ist in erster Linie die musikalische Gestaltung.</w:t>
            </w:r>
          </w:p>
          <w:p w:rsidR="006E4EB6" w:rsidRPr="00D6539F" w:rsidRDefault="006E4EB6">
            <w:pPr>
              <w:rPr>
                <w:color w:val="000000" w:themeColor="text1"/>
              </w:rPr>
            </w:pPr>
          </w:p>
        </w:tc>
        <w:tc>
          <w:tcPr>
            <w:tcW w:w="7130" w:type="dxa"/>
          </w:tcPr>
          <w:p w:rsidR="00F51244" w:rsidRPr="00D6539F" w:rsidRDefault="006F1B18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>Ordnung der C-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>Kirchenmusikprüfung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popular</w:t>
            </w:r>
            <w:proofErr w:type="spellEnd"/>
            <w:r w:rsidR="00F51244" w:rsidRPr="00D6539F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</w:p>
          <w:p w:rsidR="00F51244" w:rsidRPr="00D6539F" w:rsidRDefault="00F51244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der C-Kirchenmusikprüfung </w:t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popular</w:t>
            </w:r>
            <w:proofErr w:type="spellEnd"/>
            <w:r w:rsidR="006F1B18" w:rsidRPr="00D6539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t xml:space="preserve">(Band) </w:t>
            </w:r>
          </w:p>
          <w:p w:rsidR="00B66B51" w:rsidRPr="00D6539F" w:rsidRDefault="00D0536F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und der C-Kirchenmusikprüfung </w:t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popular</w:t>
            </w:r>
            <w:proofErr w:type="spellEnd"/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="00E5323B" w:rsidRPr="00D6539F">
              <w:rPr>
                <w:rFonts w:ascii="Times New Roman" w:hAnsi="Times New Roman"/>
                <w:b/>
                <w:color w:val="000000" w:themeColor="text1"/>
              </w:rPr>
              <w:t>Chor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F51244" w:rsidRPr="00D6539F" w:rsidRDefault="00F51244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66B51" w:rsidRPr="00D6539F" w:rsidRDefault="00F51244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(Die Nummerierung der Fächer gilt für die C-Kirchenmusikprüfung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popular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.)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  <w:p w:rsidR="00D0536F" w:rsidRPr="00D6539F" w:rsidRDefault="00B66B51" w:rsidP="002934D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Instrumentaler Bereich</w:t>
            </w:r>
            <w:r w:rsidR="00D0536F" w:rsidRPr="00D6539F">
              <w:rPr>
                <w:rFonts w:ascii="Times New Roman" w:hAnsi="Times New Roman"/>
                <w:b/>
                <w:color w:val="000000" w:themeColor="text1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[entfällt in der </w:t>
            </w:r>
            <w:r w:rsidR="00D0536F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D0536F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D0536F" w:rsidRPr="00D6539F">
              <w:rPr>
                <w:rFonts w:ascii="Times New Roman" w:hAnsi="Times New Roman"/>
                <w:color w:val="000000" w:themeColor="text1"/>
              </w:rPr>
              <w:t xml:space="preserve"> (Chor)]</w:t>
            </w:r>
          </w:p>
          <w:p w:rsidR="00B66B51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rPr>
                <w:rFonts w:ascii="Times New Roman" w:hAnsi="Times New Roman"/>
                <w:color w:val="000000" w:themeColor="text1"/>
              </w:rPr>
            </w:pPr>
          </w:p>
          <w:p w:rsidR="00B66B51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Hauptinstrument Pop-Piano </w:t>
            </w:r>
            <w:r w:rsidR="0074620E" w:rsidRPr="00D6539F">
              <w:rPr>
                <w:rFonts w:ascii="Times New Roman" w:hAnsi="Times New Roman"/>
                <w:b/>
                <w:color w:val="000000" w:themeColor="text1"/>
              </w:rPr>
              <w:t>oder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 Gitarre</w:t>
            </w:r>
          </w:p>
          <w:p w:rsidR="00B66B51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rPr>
                <w:rFonts w:ascii="Times New Roman" w:hAnsi="Times New Roman"/>
                <w:color w:val="000000" w:themeColor="text1"/>
              </w:rPr>
            </w:pPr>
          </w:p>
          <w:p w:rsidR="00B66B51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01" w:hanging="80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Literaturspiel (Hauptfach)</w:t>
            </w:r>
          </w:p>
          <w:p w:rsidR="00531646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Vortrag von drei Instrumentalstücken aus verschiedenen Stilbereichen</w:t>
            </w:r>
            <w:r w:rsidR="0012322B" w:rsidRPr="00D653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 xml:space="preserve">/ </w:t>
            </w:r>
            <w:r w:rsidR="0012322B" w:rsidRPr="00D6539F">
              <w:rPr>
                <w:rFonts w:ascii="Times New Roman" w:hAnsi="Times New Roman"/>
                <w:color w:val="000000" w:themeColor="text1"/>
              </w:rPr>
              <w:t>Genres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der Popmusik 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 xml:space="preserve">(z. B. Blues, Popsong/-ballade), </w:t>
            </w:r>
            <w:r w:rsidR="0074620E" w:rsidRPr="00D6539F">
              <w:rPr>
                <w:rFonts w:ascii="Times New Roman" w:hAnsi="Times New Roman"/>
                <w:color w:val="000000" w:themeColor="text1"/>
              </w:rPr>
              <w:t>davon e</w:t>
            </w:r>
            <w:r w:rsidR="00531646" w:rsidRPr="00D6539F">
              <w:rPr>
                <w:rFonts w:ascii="Times New Roman" w:hAnsi="Times New Roman"/>
                <w:color w:val="000000" w:themeColor="text1"/>
              </w:rPr>
              <w:t>in freies Stück und eine Liedbegleitung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>;</w:t>
            </w:r>
            <w:r w:rsidR="003A04F6" w:rsidRPr="00D6539F">
              <w:rPr>
                <w:rFonts w:ascii="Times New Roman" w:hAnsi="Times New Roman"/>
                <w:color w:val="000000" w:themeColor="text1"/>
              </w:rPr>
              <w:t xml:space="preserve"> mindestens ein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 xml:space="preserve"> Stück</w:t>
            </w:r>
            <w:r w:rsidR="003A04F6" w:rsidRPr="00D6539F">
              <w:rPr>
                <w:rFonts w:ascii="Times New Roman" w:hAnsi="Times New Roman"/>
                <w:color w:val="000000" w:themeColor="text1"/>
              </w:rPr>
              <w:t xml:space="preserve"> nach </w:t>
            </w:r>
            <w:r w:rsidR="009A64FE" w:rsidRPr="00D6539F">
              <w:rPr>
                <w:rFonts w:ascii="Times New Roman" w:hAnsi="Times New Roman"/>
                <w:color w:val="000000" w:themeColor="text1"/>
              </w:rPr>
              <w:t>aus</w:t>
            </w:r>
            <w:r w:rsidR="003A04F6" w:rsidRPr="00D6539F">
              <w:rPr>
                <w:rFonts w:ascii="Times New Roman" w:hAnsi="Times New Roman"/>
                <w:color w:val="000000" w:themeColor="text1"/>
              </w:rPr>
              <w:t>notierter Vorlage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 xml:space="preserve"> (nach eigener Wahl)</w:t>
            </w:r>
          </w:p>
          <w:p w:rsidR="00B66B51" w:rsidRPr="00D6539F" w:rsidRDefault="00B66B51" w:rsidP="00B66B5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Schwierigkeitsgrad für Pop-Piano etwa Christoph Spengler, </w:t>
            </w:r>
            <w:proofErr w:type="spellStart"/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>Tasta</w:t>
            </w:r>
            <w:proofErr w:type="spellEnd"/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Free, BA; </w:t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Bewertungsmaßst</w:t>
            </w:r>
            <w:r w:rsidR="0012322B" w:rsidRPr="00D6539F">
              <w:rPr>
                <w:rFonts w:ascii="Times New Roman" w:hAnsi="Times New Roman"/>
                <w:color w:val="000000" w:themeColor="text1"/>
                <w:sz w:val="20"/>
              </w:rPr>
              <w:t>ä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  <w:r w:rsidR="0012322B" w:rsidRPr="00D6539F">
              <w:rPr>
                <w:rFonts w:ascii="Times New Roman" w:hAnsi="Times New Roman"/>
                <w:color w:val="000000" w:themeColor="text1"/>
                <w:sz w:val="20"/>
              </w:rPr>
              <w:t>e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12322B" w:rsidRPr="00D6539F">
              <w:rPr>
                <w:rFonts w:ascii="Times New Roman" w:hAnsi="Times New Roman"/>
                <w:color w:val="000000" w:themeColor="text1"/>
                <w:sz w:val="20"/>
              </w:rPr>
              <w:t>sind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in erster Linie </w:t>
            </w:r>
            <w:r w:rsidR="0012322B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Stilsicherheit und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die musikalische Gestaltung.</w:t>
            </w:r>
          </w:p>
          <w:p w:rsidR="006E4EB6" w:rsidRPr="00D6539F" w:rsidRDefault="006E4EB6" w:rsidP="006F1B18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Stichproben aus der studierten Literatur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Zur Prüfung ist eine Liste von mindestens 9 Stücken (Choralvorspiele und freie Literatur) aus dem 17. bis 21. Jahrhundert vorzulegen. </w:t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Der Bewerber oder die Bewerberin soll zeigen, dass die angegebenen Stücke früher sorgfältig geübt wurden und bei Bedarf rasch aufgefrischt werden können.</w:t>
            </w:r>
          </w:p>
          <w:p w:rsidR="006E4EB6" w:rsidRPr="00D6539F" w:rsidRDefault="006E4EB6" w:rsidP="006E4EB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130" w:type="dxa"/>
          </w:tcPr>
          <w:p w:rsidR="00531646" w:rsidRPr="00D6539F" w:rsidRDefault="00531646" w:rsidP="0053164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Stichproben aus der studierten Literatur</w:t>
            </w:r>
          </w:p>
          <w:p w:rsidR="00531646" w:rsidRPr="00D6539F" w:rsidRDefault="00531646" w:rsidP="0053164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531646" w:rsidRPr="00D6539F" w:rsidRDefault="00531646" w:rsidP="0053164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Zur Prüfung ist eine Liste von mindestens </w:t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>neun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Stücken (eigene Arrangements oder Arrangements aus einschlägigen Alben) aus verschiedenen </w:t>
            </w:r>
            <w:r w:rsidR="009A64FE" w:rsidRPr="00D6539F">
              <w:rPr>
                <w:rFonts w:ascii="Times New Roman" w:hAnsi="Times New Roman"/>
                <w:color w:val="000000" w:themeColor="text1"/>
                <w:sz w:val="20"/>
              </w:rPr>
              <w:t>Pop-</w:t>
            </w:r>
            <w:proofErr w:type="spellStart"/>
            <w:r w:rsidR="009A64FE" w:rsidRPr="00D6539F">
              <w:rPr>
                <w:rFonts w:ascii="Times New Roman" w:hAnsi="Times New Roman"/>
                <w:color w:val="000000" w:themeColor="text1"/>
                <w:sz w:val="20"/>
              </w:rPr>
              <w:t>Stilistiken</w:t>
            </w:r>
            <w:proofErr w:type="spellEnd"/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3A04F6" w:rsidRPr="00D6539F">
              <w:rPr>
                <w:rFonts w:ascii="Times New Roman" w:hAnsi="Times New Roman"/>
                <w:color w:val="000000" w:themeColor="text1"/>
                <w:sz w:val="20"/>
              </w:rPr>
              <w:t>(z. B. Jazz, Gospel, Pop-Ballade, Blue</w:t>
            </w:r>
            <w:r w:rsidR="002953A8" w:rsidRPr="00D6539F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="003A04F6" w:rsidRPr="00D6539F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vorzulegen. Der Bewerber oder die Bewerberin soll zeigen, dass die angegebenen Stücke früher sorgfältig geübt wurden und bei Bedarf rasch aufgefrischt werden können.</w:t>
            </w:r>
          </w:p>
          <w:p w:rsidR="006E4EB6" w:rsidRPr="00D6539F" w:rsidRDefault="006E4EB6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1.113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Vomblattspiel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einfacher Orgelliteratur oder von Choralbuchsätzen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1.113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Vomblattspiel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einfacher</w:t>
            </w:r>
            <w:r w:rsidR="002953A8" w:rsidRPr="00D653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6539F">
              <w:rPr>
                <w:rFonts w:ascii="Times New Roman" w:hAnsi="Times New Roman"/>
                <w:color w:val="000000" w:themeColor="text1"/>
              </w:rPr>
              <w:t>ausnotierter Instrumentalstücke oder nach Leadsheets</w:t>
            </w:r>
          </w:p>
          <w:p w:rsidR="006E4EB6" w:rsidRPr="00D6539F" w:rsidRDefault="006E4EB6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1.114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Begleitung eines Instrumental- oder Vokalsolos (nach eigener Wahl), gegebenenfalls auf dem Klavier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7E5D03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i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Begleitung eines Instrumental- oder Vokalsolos auf dem Klavier / der Gitarre</w:t>
            </w:r>
          </w:p>
          <w:p w:rsidR="006E4EB6" w:rsidRPr="00D6539F" w:rsidRDefault="006E4EB6" w:rsidP="002953A8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2953A8" w:rsidRPr="00D6539F" w:rsidRDefault="002953A8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2953A8" w:rsidRPr="00D6539F" w:rsidRDefault="002953A8" w:rsidP="002953A8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1.115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Ensemble-Spiel</w:t>
            </w:r>
          </w:p>
          <w:p w:rsidR="002953A8" w:rsidRPr="00D6539F" w:rsidRDefault="002953A8" w:rsidP="002953A8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Keyboard-, E-Piano- oder Gitarrenspiel zusammen mit einer Band oder Combo mit mindestens zwei weiteren Musiker</w:t>
            </w:r>
            <w:r w:rsidR="007E5D03" w:rsidRPr="00D6539F">
              <w:rPr>
                <w:rFonts w:ascii="Times New Roman" w:hAnsi="Times New Roman"/>
                <w:color w:val="000000" w:themeColor="text1"/>
              </w:rPr>
              <w:t>inne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n </w:t>
            </w:r>
            <w:r w:rsidR="007E5D03" w:rsidRPr="00D6539F">
              <w:rPr>
                <w:rFonts w:ascii="Times New Roman" w:hAnsi="Times New Roman"/>
                <w:color w:val="000000" w:themeColor="text1"/>
              </w:rPr>
              <w:t xml:space="preserve">oder Musikern 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an anderen Instrumenten </w:t>
            </w:r>
          </w:p>
          <w:p w:rsidR="002953A8" w:rsidRPr="00D6539F" w:rsidRDefault="002953A8" w:rsidP="00FB53F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D6539F" w:rsidRPr="00D6539F" w:rsidTr="006E4EB6">
        <w:tc>
          <w:tcPr>
            <w:tcW w:w="7129" w:type="dxa"/>
          </w:tcPr>
          <w:p w:rsidR="00FB53F5" w:rsidRPr="00D6539F" w:rsidRDefault="00FB53F5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FB53F5" w:rsidRPr="00D6539F" w:rsidRDefault="00FB53F5" w:rsidP="002953A8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1.116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Einstudierung eines eigenen oder vorgegebenen Arrangements mit einer Band</w:t>
            </w:r>
          </w:p>
          <w:p w:rsidR="00FB53F5" w:rsidRPr="00D6539F" w:rsidRDefault="00FB53F5" w:rsidP="00FB53F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Dieses Fach entfällt, wenn gleichzeitig die C-Kirchenmusikprüfung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popular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(Chor) abgelegt wird.</w:t>
            </w:r>
          </w:p>
          <w:p w:rsidR="00FB53F5" w:rsidRPr="00D6539F" w:rsidRDefault="00FB53F5" w:rsidP="002953A8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Liturgisches Orgelspiel (Hauptfach)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1.121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Organistendienst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nach der Ordnung des </w:t>
            </w:r>
            <w:r w:rsidR="007E5D03" w:rsidRPr="00D6539F">
              <w:rPr>
                <w:rFonts w:ascii="Times New Roman" w:hAnsi="Times New Roman"/>
                <w:color w:val="000000" w:themeColor="text1"/>
              </w:rPr>
              <w:t xml:space="preserve">Gottesdienstes gemäß </w:t>
            </w:r>
            <w:proofErr w:type="spellStart"/>
            <w:r w:rsidR="007E5D03" w:rsidRPr="00D6539F">
              <w:rPr>
                <w:rFonts w:ascii="Times New Roman" w:hAnsi="Times New Roman"/>
                <w:color w:val="000000" w:themeColor="text1"/>
              </w:rPr>
              <w:t>EGb</w:t>
            </w:r>
            <w:proofErr w:type="spellEnd"/>
            <w:r w:rsidR="007E5D03" w:rsidRPr="00D6539F">
              <w:rPr>
                <w:rFonts w:ascii="Times New Roman" w:hAnsi="Times New Roman"/>
                <w:color w:val="000000" w:themeColor="text1"/>
              </w:rPr>
              <w:t xml:space="preserve"> Grundform I: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Intonationen/Vorspiele, Choralbuchsätze, liturgische Stücke (vorbereitet)</w:t>
            </w:r>
          </w:p>
          <w:p w:rsidR="006E4EB6" w:rsidRPr="00D6539F" w:rsidRDefault="006E4EB6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a)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Es sind </w:t>
            </w:r>
            <w:r w:rsidR="00980C09" w:rsidRPr="00D6539F">
              <w:rPr>
                <w:rFonts w:ascii="Times New Roman" w:hAnsi="Times New Roman"/>
                <w:color w:val="000000" w:themeColor="text1"/>
                <w:sz w:val="20"/>
              </w:rPr>
              <w:t>vier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aufgegebene Gemeindelieder zu begleiten, davon mindestens eines nach eigener Wahl mit obligatem Cantus firmus. Mindestens je ein Lied soll nach dem Gesangbuch und nach Choralbuch gespielt werden.</w:t>
            </w:r>
            <w:r w:rsidR="00E52F8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Eines der vier Lieder soll popstilistisch geprägt sein und auf dem Klavier/E-Piano begleitet werden. Das Tastenbegleitheft zu den „</w:t>
            </w:r>
            <w:proofErr w:type="spellStart"/>
            <w:r w:rsidR="00E52F84" w:rsidRPr="00D6539F">
              <w:rPr>
                <w:rFonts w:ascii="Times New Roman" w:hAnsi="Times New Roman"/>
                <w:color w:val="000000" w:themeColor="text1"/>
                <w:sz w:val="20"/>
              </w:rPr>
              <w:t>freiTönen</w:t>
            </w:r>
            <w:proofErr w:type="spellEnd"/>
            <w:r w:rsidR="00E52F8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“ </w:t>
            </w:r>
            <w:r w:rsidR="00980C09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kann verwendet werden; es </w:t>
            </w:r>
            <w:r w:rsidR="00E52F84" w:rsidRPr="00D6539F">
              <w:rPr>
                <w:rFonts w:ascii="Times New Roman" w:hAnsi="Times New Roman"/>
                <w:color w:val="000000" w:themeColor="text1"/>
                <w:sz w:val="20"/>
              </w:rPr>
              <w:t>ist verbindliches Unterrichtsmaterial.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Zu mindestens einem der Lieder ist ein vollständiges Choralvorspiel vorzubereiten, zu den übrigen je eine Intonation. Eine der Intonationen muss im eigenen Satz ausgeführt werden.</w:t>
            </w:r>
          </w:p>
          <w:p w:rsidR="00163E48" w:rsidRPr="00D6539F" w:rsidRDefault="00163E48" w:rsidP="00163E48">
            <w:pPr>
              <w:pStyle w:val="Vorgabetext"/>
              <w:tabs>
                <w:tab w:val="left" w:pos="709"/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9" w:hanging="709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b)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Es ist eine Liste von 30 studierten Liedbegleitungen (davon 15 aus der Kernliederliste) vorzulegen, deren Beherrschung durch Stichproben nachgeprüft wird.</w:t>
            </w:r>
          </w:p>
          <w:p w:rsidR="00FB53F5" w:rsidRPr="00D6539F" w:rsidRDefault="00163E48" w:rsidP="00FB53F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c)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Die Beherrschung gängiger liturgischer Stücke ist nachzuweisen</w:t>
            </w:r>
            <w:r w:rsidR="00FB53F5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(Liste mit </w:t>
            </w:r>
            <w:r w:rsidR="00787A31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zehn </w:t>
            </w:r>
            <w:r w:rsidR="00FB53F5" w:rsidRPr="00D6539F">
              <w:rPr>
                <w:rFonts w:ascii="Times New Roman" w:hAnsi="Times New Roman"/>
                <w:color w:val="000000" w:themeColor="text1"/>
                <w:sz w:val="20"/>
              </w:rPr>
              <w:t>vorbereiteten Stücken nach eigener Wahl).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 Tempo, Rhythmus, Artikulation, Registrierung.</w:t>
            </w:r>
          </w:p>
          <w:p w:rsidR="007E5D03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7E5D03" w:rsidRPr="00D6539F" w:rsidRDefault="007E5D03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7E5D03" w:rsidRPr="00D6539F" w:rsidRDefault="007E5D03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7E5D03" w:rsidRPr="00D6539F" w:rsidRDefault="007E5D03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FB53F5" w:rsidRPr="00D6539F" w:rsidRDefault="00FB53F5" w:rsidP="00FB53F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1.122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t>Improvisation (unvorbereitet):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Ausführung einer einfachen Intonation, Begleitung eines Neuen Geistlichen Liedes nach Akkordsymbolen; (fakultativ) Choralspiel nach dem Gesangbuch</w:t>
            </w:r>
          </w:p>
          <w:p w:rsidR="000A7D32" w:rsidRPr="00D6539F" w:rsidRDefault="000A7D32" w:rsidP="006E4EB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1.12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Liturgisches Instrumentalspiel (Hauptfach)</w:t>
            </w: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1.121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Instrumentalspiel nach der Ordnung des </w:t>
            </w:r>
            <w:r w:rsidR="007E5D03" w:rsidRPr="00D6539F">
              <w:rPr>
                <w:rFonts w:ascii="Times New Roman" w:hAnsi="Times New Roman"/>
                <w:color w:val="000000" w:themeColor="text1"/>
              </w:rPr>
              <w:t xml:space="preserve">Gottesdienstes gemäß </w:t>
            </w:r>
            <w:proofErr w:type="spellStart"/>
            <w:r w:rsidR="007E5D03" w:rsidRPr="00D6539F">
              <w:rPr>
                <w:rFonts w:ascii="Times New Roman" w:hAnsi="Times New Roman"/>
                <w:color w:val="000000" w:themeColor="text1"/>
              </w:rPr>
              <w:t>EGb</w:t>
            </w:r>
            <w:proofErr w:type="spellEnd"/>
            <w:r w:rsidR="007E5D03" w:rsidRPr="00D6539F">
              <w:rPr>
                <w:rFonts w:ascii="Times New Roman" w:hAnsi="Times New Roman"/>
                <w:color w:val="000000" w:themeColor="text1"/>
              </w:rPr>
              <w:t xml:space="preserve"> Grundform I:</w:t>
            </w: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Intros, Liedbegleitungen, liturgische Stücke (vorbereitet)</w:t>
            </w:r>
          </w:p>
          <w:p w:rsidR="00731CB1" w:rsidRPr="00D6539F" w:rsidRDefault="00731CB1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E526FF" w:rsidRPr="00D6539F" w:rsidRDefault="00E526FF" w:rsidP="00E52F84">
            <w:pPr>
              <w:pStyle w:val="Vorgabetext"/>
              <w:numPr>
                <w:ilvl w:val="0"/>
                <w:numId w:val="6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694" w:hanging="708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Es sind </w:t>
            </w:r>
            <w:r w:rsidR="00980C09" w:rsidRPr="00D6539F">
              <w:rPr>
                <w:rFonts w:ascii="Times New Roman" w:hAnsi="Times New Roman"/>
                <w:color w:val="000000" w:themeColor="text1"/>
                <w:sz w:val="20"/>
              </w:rPr>
              <w:t>vier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aufgegebene Gemeindelieder zu begleiten, davon mindestens eines aus dem Evangelischen Gesangbuch</w:t>
            </w:r>
            <w:r w:rsidR="0064776E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(Kernliederliste)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. Die Begleitungen können in eigenen Arrangements oder nach den gängigen Begleitheften der verschiedenen Liederbücher gespielt werden. Jedes Lied ist mit einem Intro einzuleiten; eines davon muss ein eigenes Intro sein. Bei </w:t>
            </w:r>
            <w:r w:rsidR="000B6F5A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einem der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pop</w:t>
            </w:r>
            <w:r w:rsidR="00940F24" w:rsidRPr="00D6539F">
              <w:rPr>
                <w:rFonts w:ascii="Times New Roman" w:hAnsi="Times New Roman"/>
                <w:color w:val="000000" w:themeColor="text1"/>
                <w:sz w:val="20"/>
              </w:rPr>
              <w:t>stilistischen Lieder ist die Melodie auf den Text sämtlicher Strophen mitzusingen.</w:t>
            </w:r>
            <w:r w:rsidR="000B6F5A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Nachzuweisen ist die Fähigkeit, das Singen der Gemeinde zu führen, ggf</w:t>
            </w:r>
            <w:r w:rsidR="007E5D03" w:rsidRPr="00D6539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0B6F5A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auch instrumental.</w:t>
            </w:r>
          </w:p>
          <w:p w:rsidR="00E52F84" w:rsidRPr="00D6539F" w:rsidRDefault="00E52F84" w:rsidP="00E52F8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E526FF" w:rsidRPr="00D6539F" w:rsidRDefault="00E526FF" w:rsidP="00E526FF">
            <w:pPr>
              <w:pStyle w:val="Vorgabetext"/>
              <w:tabs>
                <w:tab w:val="left" w:pos="709"/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09" w:hanging="709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b)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Es ist eine Liste von 30 studierten Liedbegleitungen (davon </w:t>
            </w:r>
            <w:r w:rsidR="007E5D03" w:rsidRPr="00D6539F">
              <w:rPr>
                <w:rFonts w:ascii="Times New Roman" w:hAnsi="Times New Roman"/>
                <w:color w:val="000000" w:themeColor="text1"/>
                <w:sz w:val="20"/>
              </w:rPr>
              <w:t>mindestens fünf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aus der Kernliederliste) vorzulegen, deren Beherrschung durch Stichproben nachgeprüft wird.</w:t>
            </w:r>
          </w:p>
          <w:p w:rsidR="00FB53F5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c)</w:t>
            </w:r>
            <w:r w:rsidR="00940F24"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Die Beherrschung gängiger liturgischer Stücke ist nachzuweisen</w:t>
            </w:r>
            <w:r w:rsidR="00FB53F5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(Liste mit zehn vorbereiteten Stücken nach eigener Wahl).</w:t>
            </w:r>
          </w:p>
          <w:p w:rsidR="00940F24" w:rsidRPr="00D6539F" w:rsidRDefault="00940F24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Die traditionellen liturgischen Stücke können im schlichten Satz nach den einschlägigen Choralbüchern begleitet oder unbegleitet gesungen werden. </w:t>
            </w:r>
          </w:p>
          <w:p w:rsidR="00940F24" w:rsidRPr="00D6539F" w:rsidRDefault="00940F24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ab/>
              <w:t>Aus den gängigen Beiheften werden solche Stücke zur Klavier- oder Gitarrenbegleitung aufgegeben, die geeignet sind, die Funktionen der traditionellen liturgischen Stücke im Gottesdienst zu übernehmen.</w:t>
            </w: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Prüfungsmerkmale: </w:t>
            </w:r>
            <w:r w:rsidR="00133BF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Wahl des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Te</w:t>
            </w:r>
            <w:r w:rsidR="00133BF4" w:rsidRPr="00D6539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</w:t>
            </w:r>
            <w:r w:rsidR="00133BF4" w:rsidRPr="00D6539F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, Rhythmus, Artikulation</w:t>
            </w:r>
            <w:r w:rsidR="00133BF4" w:rsidRPr="00D6539F">
              <w:rPr>
                <w:rFonts w:ascii="Times New Roman" w:hAnsi="Times New Roman"/>
                <w:color w:val="000000" w:themeColor="text1"/>
                <w:sz w:val="20"/>
              </w:rPr>
              <w:t>, Timing-Sicherheit.</w:t>
            </w: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E526FF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1.122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t>Improvisation (unvorbereitet):</w:t>
            </w:r>
          </w:p>
          <w:p w:rsidR="00940F24" w:rsidRPr="00D6539F" w:rsidRDefault="00E526FF" w:rsidP="00E526F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Ausführung eine</w:t>
            </w:r>
            <w:r w:rsidR="00940F24" w:rsidRPr="00D6539F">
              <w:rPr>
                <w:rFonts w:ascii="Times New Roman" w:hAnsi="Times New Roman"/>
                <w:color w:val="000000" w:themeColor="text1"/>
              </w:rPr>
              <w:t>s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einfachen In</w:t>
            </w:r>
            <w:r w:rsidR="00940F24" w:rsidRPr="00D6539F">
              <w:rPr>
                <w:rFonts w:ascii="Times New Roman" w:hAnsi="Times New Roman"/>
                <w:color w:val="000000" w:themeColor="text1"/>
              </w:rPr>
              <w:t>tros</w:t>
            </w:r>
            <w:r w:rsidRPr="00D6539F">
              <w:rPr>
                <w:rFonts w:ascii="Times New Roman" w:hAnsi="Times New Roman"/>
                <w:color w:val="000000" w:themeColor="text1"/>
              </w:rPr>
              <w:t>, Begleitung eines Neuen Geistlichen Liedes nach Akkordsymbolen</w:t>
            </w:r>
            <w:r w:rsidR="00072A52" w:rsidRPr="00D6539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E4EB6" w:rsidRPr="00D6539F" w:rsidRDefault="00940F24" w:rsidP="00B12E1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D6539F" w:rsidRPr="00D6539F" w:rsidTr="006E4EB6">
        <w:tc>
          <w:tcPr>
            <w:tcW w:w="7129" w:type="dxa"/>
          </w:tcPr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2.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V o k a l e r   B e r e i c h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Singen und Sprechen (Hauptfach)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Liturgisches Singen: Kirchenlieder und liturgische Stücke (vorbereitet)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a)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Singen dreier Kirchenlieder aus verschiedenen Epochen mit allen/ausgewählten Strophen nach dem in der Landeskirche eingeführten Gesangbuch und den Beiheften.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Prüfungsmerkmale: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Erfassen des Kirchenliedes nach Text und Melodie, Fragen der Tempowahl, freies Anstimmen. 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5175C" w:rsidRPr="00D6539F" w:rsidRDefault="000A7D32" w:rsidP="0015175C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b)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Singen von vier liturgischen Stücken zu Hauptgottesdienst, Mette, Vesper (einschließlich Psalm oder Canticum)</w:t>
            </w:r>
            <w:r w:rsidR="0015175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, darunter auch Lieder aus den gebräuchlichen Beiheften. </w:t>
            </w:r>
          </w:p>
          <w:p w:rsidR="006452E0" w:rsidRPr="00D6539F" w:rsidRDefault="006452E0" w:rsidP="001517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Sprechen von Texten (nach eigener Wahl)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Eine biblische Lektion mit Ankündigungen nach dem Evangelischen Gottesdienstbuch sowie ein weiterer Text. </w:t>
            </w:r>
            <w:r w:rsidR="006452E0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Prüfungsmerkmale: richtige Atemführung, natürlicher Tonfall und sinngemäße Betonung. Silben-/Wort-Trennun</w:t>
            </w:r>
            <w:r w:rsidR="0015175C" w:rsidRPr="00D6539F">
              <w:rPr>
                <w:rFonts w:ascii="Times New Roman" w:hAnsi="Times New Roman"/>
                <w:color w:val="000000" w:themeColor="text1"/>
                <w:sz w:val="20"/>
              </w:rPr>
              <w:t>g, Artikulation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:rsidR="000A7D32" w:rsidRPr="00D6539F" w:rsidRDefault="000A7D32" w:rsidP="000A7D32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130" w:type="dxa"/>
          </w:tcPr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V o k a l e r   B e r e i c h</w:t>
            </w: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Singen und Sprechen (Hauptfach)</w:t>
            </w: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Liturgisches Singen: Lieder und liturgische Stücke (vorbereitet)</w:t>
            </w: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6452E0" w:rsidRPr="00D6539F" w:rsidRDefault="006452E0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a)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Singen von zwei Liedern verschiedener Stilistik aus den gebräuchlichen Beiheften zum Gesangbuch mit allen/ausgewählten Strophen sowie ein Lied aus dem in der Landeskirche eingeführten Gesangbuch. Prüfungsmerkmale: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Erfassen des Kirchenliedes nach Text und Melodie, Fragen der Tempowahl, freies Anstimmen. </w:t>
            </w: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0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20" w:hanging="10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b)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Singen von vier liturgischen Stücken zu Hauptgottesdienst, Mette, Vesper (einschließlich Psalm oder Canticum), darunter auch Lieder aus den gebräuchlichen Beiheften. </w:t>
            </w:r>
          </w:p>
          <w:p w:rsidR="00352DBA" w:rsidRPr="00D6539F" w:rsidRDefault="00352DBA" w:rsidP="006452E0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Sprechen von Texten (nach eigener Wahl)</w:t>
            </w:r>
          </w:p>
          <w:p w:rsidR="00352DBA" w:rsidRPr="00D6539F" w:rsidRDefault="00352DBA" w:rsidP="00352DBA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Eine biblische Lektion mit Ankündigungen nach dem Evangelischen Gottesdienstbuch sowie je ein weiterer Text in deutscher und englischer Sprache.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Prüfungsmerkmale: </w:t>
            </w:r>
            <w:r w:rsidR="00E05DB6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Aussprache,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richtige Atemführung, natürlicher Tonfall und sinngemäße Betonung. Silben-/Wort-Trennung</w:t>
            </w:r>
            <w:r w:rsidR="0015175C" w:rsidRPr="00D6539F">
              <w:rPr>
                <w:rFonts w:ascii="Times New Roman" w:hAnsi="Times New Roman"/>
                <w:color w:val="000000" w:themeColor="text1"/>
                <w:sz w:val="20"/>
              </w:rPr>
              <w:t>, Artikulation.</w:t>
            </w:r>
          </w:p>
          <w:p w:rsidR="000A7D32" w:rsidRPr="00D6539F" w:rsidRDefault="000A7D32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2.13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Sologesang (nach eigener Wahl):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ab/>
              <w:t>Vortrag zweier verschiedenartiger Lieder (davon mindestens ein geistliches) aus verschiedenen Epochen</w:t>
            </w:r>
            <w:r w:rsidR="006452E0" w:rsidRPr="00D6539F">
              <w:rPr>
                <w:rFonts w:ascii="Times New Roman" w:hAnsi="Times New Roman"/>
                <w:color w:val="000000" w:themeColor="text1"/>
              </w:rPr>
              <w:br/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Vokalformen, Behandlung der Doppelvokale, Konsonantenbildung, dialektfreie Aussprache, usw.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6452E0" w:rsidRPr="00D6539F" w:rsidRDefault="006452E0" w:rsidP="00731CB1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) entfällt in der </w:t>
            </w:r>
            <w:r w:rsidR="00731CB1" w:rsidRPr="00D6539F">
              <w:rPr>
                <w:rFonts w:ascii="Times New Roman" w:hAnsi="Times New Roman"/>
                <w:color w:val="000000" w:themeColor="text1"/>
              </w:rPr>
              <w:t>C- Kirchenmusikprüfung (Orgel)</w:t>
            </w:r>
          </w:p>
          <w:p w:rsidR="006452E0" w:rsidRPr="00D6539F" w:rsidRDefault="006452E0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76299B" w:rsidRPr="00D6539F" w:rsidRDefault="0076299B" w:rsidP="0076299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 xml:space="preserve">2.13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Sologesang (nach eigener Wahl):</w:t>
            </w:r>
          </w:p>
          <w:p w:rsidR="0076299B" w:rsidRPr="00D6539F" w:rsidRDefault="0076299B" w:rsidP="0076299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ab/>
              <w:t>Vortrag zweier verschiedenartiger Lieder (davon mindestens ein geistliches) aus verschiedenen Genres der Popmusik (Blues, Gospel, Popballade, Musical)</w:t>
            </w:r>
          </w:p>
          <w:p w:rsidR="0076299B" w:rsidRPr="00D6539F" w:rsidRDefault="0076299B" w:rsidP="0076299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76299B" w:rsidRPr="00D6539F" w:rsidRDefault="0076299B" w:rsidP="0076299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Vokalformen, Behandlung der Doppelvokale, Konsonantenbildung, dialektfreie </w:t>
            </w:r>
            <w:r w:rsidR="001017E1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bzw. korrekte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Aussprache</w:t>
            </w:r>
            <w:r w:rsidR="001017E1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auch englischer Texte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, usw.</w:t>
            </w:r>
          </w:p>
          <w:p w:rsidR="006452E0" w:rsidRPr="00D6539F" w:rsidRDefault="006452E0" w:rsidP="0076299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6452E0" w:rsidP="000A7D32">
            <w:pPr>
              <w:rPr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) entfällt in der </w:t>
            </w:r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577826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 (Band)</w:t>
            </w:r>
          </w:p>
        </w:tc>
      </w:tr>
      <w:tr w:rsidR="00D6539F" w:rsidRPr="00D6539F" w:rsidTr="006E4EB6">
        <w:tc>
          <w:tcPr>
            <w:tcW w:w="7129" w:type="dxa"/>
          </w:tcPr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2.2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Gemeindesingen (Hauptfach</w:t>
            </w:r>
            <w:r w:rsidRPr="00D6539F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t>1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0A7D32" w:rsidRPr="00D6539F" w:rsidRDefault="000A7D32" w:rsidP="006452E0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="006452E0" w:rsidRPr="00D6539F">
              <w:rPr>
                <w:rFonts w:ascii="Times New Roman" w:hAnsi="Times New Roman"/>
                <w:color w:val="000000" w:themeColor="text1"/>
              </w:rPr>
              <w:t>Musikalische und textliche Vermittlung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eines unbekannten Gemeindeliedes oder Kanons nach EG/Beiheften (vorbereitet)</w:t>
            </w:r>
          </w:p>
          <w:p w:rsidR="006D7805" w:rsidRPr="00D6539F" w:rsidRDefault="006D7805" w:rsidP="006D780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Der Einsatz eines selbstgespielten Begleitinstruments ist möglich.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Grad der Unabhängigkeit des Leiters/der Leiterin vom Buch, 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Anwendung methodischer Hilfen</w:t>
            </w:r>
            <w:r w:rsidR="006D7805" w:rsidRPr="00D6539F">
              <w:rPr>
                <w:rFonts w:ascii="Times New Roman" w:hAnsi="Times New Roman"/>
                <w:color w:val="000000" w:themeColor="text1"/>
                <w:sz w:val="20"/>
              </w:rPr>
              <w:t>, Bühnenpräsenz.</w:t>
            </w:r>
          </w:p>
          <w:p w:rsidR="006D7805" w:rsidRPr="00D6539F" w:rsidRDefault="006D7805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46983" w:rsidRPr="00D6539F" w:rsidRDefault="006452E0" w:rsidP="00946983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  <w:vertAlign w:val="superscript"/>
              </w:rPr>
              <w:t>1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) keine Hauptfachwertung in der 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C- Kirchenmusikprüfung (Orgel)</w:t>
            </w:r>
          </w:p>
          <w:p w:rsidR="000A7D32" w:rsidRPr="00D6539F" w:rsidRDefault="000A7D32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Gemeindesingen (Hauptfach</w:t>
            </w:r>
            <w:r w:rsidRPr="00D6539F">
              <w:rPr>
                <w:rFonts w:ascii="Times New Roman" w:hAnsi="Times New Roman"/>
                <w:b/>
                <w:color w:val="000000" w:themeColor="text1"/>
                <w:vertAlign w:val="superscript"/>
              </w:rPr>
              <w:t>1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0704D4" w:rsidRPr="00D6539F" w:rsidRDefault="000704D4" w:rsidP="006452E0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="006452E0" w:rsidRPr="00D6539F">
              <w:rPr>
                <w:rFonts w:ascii="Times New Roman" w:hAnsi="Times New Roman"/>
                <w:color w:val="000000" w:themeColor="text1"/>
              </w:rPr>
              <w:t>Musikalische und textliche Vermittlung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eines unbekannten Gemeindeliedes oder Kanons nach EG/Beiheften (vorbereitet)</w:t>
            </w:r>
          </w:p>
          <w:p w:rsidR="006D7805" w:rsidRPr="00D6539F" w:rsidRDefault="006D7805" w:rsidP="006452E0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Der Einsatz eines selbstgespielten Begleitinstruments ist möglich.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Grad der Unabhängigkeit des Leiters/der Leiterin vom Buch, 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Anwendung methodischer Hilfen, </w:t>
            </w:r>
            <w:r w:rsidR="00E62BC4" w:rsidRPr="00D6539F">
              <w:rPr>
                <w:rFonts w:ascii="Times New Roman" w:hAnsi="Times New Roman"/>
                <w:color w:val="000000" w:themeColor="text1"/>
                <w:sz w:val="20"/>
              </w:rPr>
              <w:t>Bühnenpräsenz</w:t>
            </w:r>
            <w:r w:rsidR="006D7805" w:rsidRPr="00D6539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:rsidR="006D7805" w:rsidRPr="00D6539F" w:rsidRDefault="006D7805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6452E0" w:rsidRPr="00D6539F" w:rsidRDefault="006452E0" w:rsidP="0057782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  <w:vertAlign w:val="superscript"/>
              </w:rPr>
              <w:t>1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) keine Hauptfachwertung in der </w:t>
            </w:r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577826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 (Band)</w:t>
            </w:r>
          </w:p>
          <w:p w:rsidR="000A7D32" w:rsidRPr="00D6539F" w:rsidRDefault="000A7D32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2.3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Chorleitung (Hauptfach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2.31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Chorische Stimmbildung: Einsingen des Chores.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Prüfungsmerkmale:</w:t>
            </w:r>
            <w:r w:rsidR="006D7805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980C09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Zweckmäßigkeit der einzelnen Übungen und ihrer Abfolge, Angemessenheit des Schwierigkeitsgrades, Erfolgskontrolle / Hilfestellung zum Erreichen eines Übungsziels.</w:t>
            </w:r>
          </w:p>
          <w:p w:rsidR="00937B5C" w:rsidRPr="00D6539F" w:rsidRDefault="00937B5C" w:rsidP="000A7D3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2.3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Chorleitung (Hauptfach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2.31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Chorische Stimmbildung: Einsingen/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Eingrooven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des Chores.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Prüfungsmerkmale: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061435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Rhythmische und </w:t>
            </w:r>
            <w:r w:rsidR="006D7805" w:rsidRPr="00D6539F">
              <w:rPr>
                <w:rFonts w:ascii="Times New Roman" w:hAnsi="Times New Roman"/>
                <w:color w:val="000000" w:themeColor="text1"/>
                <w:sz w:val="20"/>
              </w:rPr>
              <w:t>k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langliche Vorbereitung des Chores auf die Stilistik des aufgegebenen Satzes</w:t>
            </w:r>
            <w:r w:rsidR="006D7805" w:rsidRPr="00D6539F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980C09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Zweckmäßigkeit der einzelnen Übungen und ihrer Abfolge, Angemessenheit des Schwierigkeitsgrades, Erfolgskontrolle / Hilfestellung zum Erreichen eines Übungsziels</w:t>
            </w:r>
            <w:r w:rsidR="00E05DB6" w:rsidRPr="00D6539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:rsidR="00937B5C" w:rsidRPr="00D6539F" w:rsidRDefault="00937B5C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2.32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Erarbeiten eines einfachen Chorsatzes (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Liedsatz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>/Motette, auch mit Instrumenten; vorbereitet)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ab/>
              <w:t>Sichere</w:t>
            </w:r>
            <w:r w:rsidR="00535763" w:rsidRPr="00D6539F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35763" w:rsidRPr="00D6539F">
              <w:rPr>
                <w:rFonts w:ascii="Times New Roman" w:hAnsi="Times New Roman"/>
                <w:color w:val="000000" w:themeColor="text1"/>
                <w:sz w:val="20"/>
              </w:rPr>
              <w:t>Dirigat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(u. a. die Fähigkeit, die wichtigsten Taktarten zu schlagen, Einsätze auf und zwischen jeder Zählzeit zu geben; richtiges Abschlagen), Atem- und Aussprachehinweise, methodische Hilfen zur Intonations- und Intervallsicherheit und zur rhythmischen Genauigkeit, Gestaltungsfähigkeit, sinnvolle Tempowahl in allen Phasen der Probe, Probenmethodik.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:rsidR="00625471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  <w:p w:rsidR="00937B5C" w:rsidRPr="00D6539F" w:rsidRDefault="00625471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937B5C" w:rsidRPr="00D6539F">
              <w:rPr>
                <w:rFonts w:ascii="Times New Roman" w:hAnsi="Times New Roman"/>
                <w:color w:val="000000" w:themeColor="text1"/>
                <w:sz w:val="20"/>
              </w:rPr>
              <w:t>Eine mangelhafte Leistung in diesem Fach kann durch das Fach 2.31 nicht ausgeglichen werden.</w:t>
            </w:r>
          </w:p>
          <w:p w:rsidR="00937B5C" w:rsidRPr="00D6539F" w:rsidRDefault="00937B5C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2.32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Erarbeiten eines einfachen Chorsatzes (Popsong, Gospel, Jazz-Chorsatz, auch mit Instrumenten; vorbereitet)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Prüfungsmerkmale: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ab/>
            </w:r>
            <w:r w:rsidR="00535763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Sicheres Dirigat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(u. a. die Fähigkeit, die wichtigsten Taktarten zu schlagen, Einsätze auf und zwischen jeder Zählzeit zu geben; richtiges Abschlagen), </w:t>
            </w:r>
            <w:r w:rsidR="00250C40" w:rsidRPr="00D6539F">
              <w:rPr>
                <w:rFonts w:ascii="Times New Roman" w:hAnsi="Times New Roman"/>
                <w:color w:val="000000" w:themeColor="text1"/>
                <w:sz w:val="20"/>
              </w:rPr>
              <w:t>Body-Groove</w:t>
            </w:r>
            <w:r w:rsidR="00625471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Atem- und Aussprachehinweise, methodische Hilfen zur Intonations- und Intervallsicherheit und zur rhythmischen Genauigkeit, Gestaltungsfähigkeit, sinnvolle Tempowahl in allen Phasen der Probe, Probenmethodik.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0704D4" w:rsidRPr="00D6539F" w:rsidRDefault="006D7805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0704D4" w:rsidRPr="00D6539F">
              <w:rPr>
                <w:rFonts w:ascii="Times New Roman" w:hAnsi="Times New Roman"/>
                <w:color w:val="000000" w:themeColor="text1"/>
                <w:sz w:val="20"/>
              </w:rPr>
              <w:t>Eine mangelhafte Leistung in diesem Fach kann durch das Fach 2.31 nicht ausgeglichen werden.</w:t>
            </w:r>
          </w:p>
          <w:p w:rsidR="00937B5C" w:rsidRPr="00D6539F" w:rsidRDefault="00937B5C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 xml:space="preserve">2.4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Musikalische Arbeit mit Kindern</w:t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2D39D2" w:rsidRPr="00D6539F" w:rsidRDefault="003714BD" w:rsidP="002D39D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Singen und Musizieren mit einer Kindergruppe.</w:t>
            </w:r>
            <w:r w:rsidR="002D39D2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Kenntnis der Stimmphysiologie bei Kindern.</w:t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Die Prüfung in diesem Fach ist fakultativ.</w:t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entfällt in der C-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Kirchenmusik</w:t>
            </w:r>
            <w:r w:rsidRPr="00D6539F">
              <w:rPr>
                <w:rFonts w:ascii="Times New Roman" w:hAnsi="Times New Roman"/>
                <w:color w:val="000000" w:themeColor="text1"/>
              </w:rPr>
              <w:t>prüfung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 xml:space="preserve"> (Orgel)</w:t>
            </w:r>
          </w:p>
          <w:p w:rsidR="003714BD" w:rsidRPr="00D6539F" w:rsidRDefault="003714BD" w:rsidP="00937B5C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2.4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Musikalische Arbeit mit Kindern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2D39D2" w:rsidRPr="00D6539F" w:rsidRDefault="000704D4" w:rsidP="002D39D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Singen und Musizieren mit einer Kindergruppe.</w:t>
            </w:r>
            <w:r w:rsidR="002D39D2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Kenntnis der Stimmphysiologie bei Kindern.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Die Prüfung in diesem Fach ist fakultativ.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577826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577826" w:rsidRPr="00D6539F">
              <w:rPr>
                <w:rFonts w:ascii="Times New Roman" w:hAnsi="Times New Roman"/>
                <w:color w:val="000000" w:themeColor="text1"/>
              </w:rPr>
              <w:t xml:space="preserve"> (Band)</w:t>
            </w:r>
          </w:p>
          <w:p w:rsidR="003714BD" w:rsidRPr="00D6539F" w:rsidRDefault="003714BD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Musiktheorie und allgemeine Musikpraxis</w:t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Tonsatz und Gehörbildung </w:t>
            </w:r>
          </w:p>
          <w:p w:rsidR="003714BD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16EFA" w:rsidRPr="00D6539F" w:rsidRDefault="003714BD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Schriftliche Prüfung (Klausur)</w:t>
            </w:r>
          </w:p>
          <w:p w:rsidR="00916EFA" w:rsidRPr="00D6539F" w:rsidRDefault="00916EFA" w:rsidP="003714BD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Ein Instrument kann zur Kontrolle benutzt werden.</w:t>
            </w:r>
          </w:p>
          <w:p w:rsidR="00916EFA" w:rsidRPr="00D6539F" w:rsidRDefault="00916EFA" w:rsidP="00916EFA">
            <w:pPr>
              <w:pStyle w:val="Vorgabetext"/>
              <w:numPr>
                <w:ilvl w:val="0"/>
                <w:numId w:val="1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Aussetzen eines vierstimmigen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Kantionalsatzes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zu einem gegebenen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c.f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>.</w:t>
            </w:r>
            <w:r w:rsidR="002D39D2" w:rsidRPr="00D6539F">
              <w:rPr>
                <w:rFonts w:ascii="Times New Roman" w:hAnsi="Times New Roman"/>
                <w:color w:val="000000" w:themeColor="text1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Prüfungsmerkmale: Satzregeln, Singbarkeit der Einzelstimmen.</w:t>
            </w:r>
          </w:p>
          <w:p w:rsidR="002D39D2" w:rsidRPr="00D6539F" w:rsidRDefault="002D39D2" w:rsidP="002D39D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t>oder:</w:t>
            </w:r>
          </w:p>
          <w:p w:rsidR="0063574B" w:rsidRPr="00D6539F" w:rsidRDefault="00500CDC" w:rsidP="00916EFA">
            <w:pPr>
              <w:pStyle w:val="Vorgabetext"/>
              <w:numPr>
                <w:ilvl w:val="0"/>
                <w:numId w:val="1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Aussetzen eines leichten Generalbasses oder Notation einer komplexen Akkordfolge nach Akkordsymbolen</w:t>
            </w:r>
            <w:r w:rsidRPr="00D6539F">
              <w:rPr>
                <w:rFonts w:ascii="Times New Roman" w:hAnsi="Times New Roman"/>
                <w:color w:val="000000" w:themeColor="text1"/>
              </w:rPr>
              <w:br/>
              <w:t xml:space="preserve">In der Prüfung sind </w:t>
            </w:r>
            <w:r w:rsidR="00CA4F13" w:rsidRPr="00D6539F">
              <w:rPr>
                <w:rFonts w:ascii="Times New Roman" w:hAnsi="Times New Roman"/>
                <w:color w:val="000000" w:themeColor="text1"/>
              </w:rPr>
              <w:t xml:space="preserve">die Aufgaben a) und b) 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anzubieten, damit </w:t>
            </w:r>
            <w:r w:rsidR="00CA4F13" w:rsidRPr="00D6539F">
              <w:rPr>
                <w:rFonts w:ascii="Times New Roman" w:hAnsi="Times New Roman"/>
                <w:color w:val="000000" w:themeColor="text1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</w:rPr>
              <w:t>eine Wahlmöglichkeit besteht.</w:t>
            </w:r>
            <w:r w:rsidRPr="00D6539F">
              <w:rPr>
                <w:rFonts w:ascii="Times New Roman" w:hAnsi="Times New Roman"/>
                <w:color w:val="000000" w:themeColor="text1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Prüfungsmerkmale: Spielbarkeit; außerdem (Generalbass) Satzregeln, (Akkordfolge) Sinnfälligkeit der Stimmführung.</w:t>
            </w:r>
          </w:p>
          <w:p w:rsidR="0063574B" w:rsidRPr="00D6539F" w:rsidRDefault="0063574B" w:rsidP="0063574B">
            <w:pPr>
              <w:pStyle w:val="Listenabsatz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63574B" w:rsidRPr="00D6539F" w:rsidRDefault="0063574B" w:rsidP="00916EFA">
            <w:pPr>
              <w:pStyle w:val="Vorgabetext"/>
              <w:numPr>
                <w:ilvl w:val="0"/>
                <w:numId w:val="1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Gehörbildung schriftlich </w:t>
            </w:r>
          </w:p>
          <w:p w:rsidR="0063574B" w:rsidRPr="00D6539F" w:rsidRDefault="0063574B" w:rsidP="0063574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Ein- und zweistimmige Musikdiktate</w:t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(Melodie- plus Bassstimme)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. </w:t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Notation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einer kurzen Akkordfolge (in Akkordsymbolen, Stufen- oder </w:t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Funktionsbezeichnung).</w:t>
            </w:r>
          </w:p>
          <w:p w:rsidR="003714BD" w:rsidRPr="00D6539F" w:rsidRDefault="003714BD" w:rsidP="0063574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3.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Musiktheorie und allgemeine Musikpraxis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Ar</w:t>
            </w:r>
            <w:r w:rsidR="007D1BF8" w:rsidRPr="00D6539F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angement und Gehörbildung 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3.11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Schriftliche Prüfung (Klausur)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Ein Instrument kann zur Kontrolle benutzt werden.</w:t>
            </w:r>
          </w:p>
          <w:p w:rsidR="000704D4" w:rsidRPr="00D6539F" w:rsidRDefault="00A62EDC" w:rsidP="000704D4">
            <w:pPr>
              <w:pStyle w:val="Vorgabetext"/>
              <w:numPr>
                <w:ilvl w:val="0"/>
                <w:numId w:val="3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Anfertigung eines Arrangements zu einer vorgegebenen Melodie mit Akkordsymbolen für mehrere Vokalstimmen und wenigstens zwei Instrumente  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br/>
            </w:r>
            <w:r w:rsidR="000704D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Prüfungsmerkmale: Singbarkeit der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Voka</w:t>
            </w:r>
            <w:r w:rsidR="000704D4" w:rsidRPr="00D6539F">
              <w:rPr>
                <w:rFonts w:ascii="Times New Roman" w:hAnsi="Times New Roman"/>
                <w:color w:val="000000" w:themeColor="text1"/>
                <w:sz w:val="20"/>
              </w:rPr>
              <w:t>lstimmen.</w:t>
            </w:r>
          </w:p>
          <w:p w:rsidR="000704D4" w:rsidRPr="00D6539F" w:rsidRDefault="002D39D2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t>oder:</w:t>
            </w:r>
          </w:p>
          <w:p w:rsidR="000704D4" w:rsidRPr="00D6539F" w:rsidRDefault="00A62EDC" w:rsidP="000704D4">
            <w:pPr>
              <w:pStyle w:val="Vorgabetext"/>
              <w:numPr>
                <w:ilvl w:val="0"/>
                <w:numId w:val="3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Anfertigung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t xml:space="preserve"> eines </w:t>
            </w:r>
            <w:r w:rsidRPr="00D6539F">
              <w:rPr>
                <w:rFonts w:ascii="Times New Roman" w:hAnsi="Times New Roman"/>
                <w:color w:val="000000" w:themeColor="text1"/>
              </w:rPr>
              <w:t>Klaviersatzes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6539F">
              <w:rPr>
                <w:rFonts w:ascii="Times New Roman" w:hAnsi="Times New Roman"/>
                <w:color w:val="000000" w:themeColor="text1"/>
              </w:rPr>
              <w:t>nach einer vorgegebenen Melodievorlage mit Akkordsymbolen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br/>
              <w:t xml:space="preserve">In der Prüfung sind </w:t>
            </w:r>
            <w:r w:rsidR="00CA4F13" w:rsidRPr="00D6539F">
              <w:rPr>
                <w:rFonts w:ascii="Times New Roman" w:hAnsi="Times New Roman"/>
                <w:color w:val="000000" w:themeColor="text1"/>
              </w:rPr>
              <w:t xml:space="preserve">die 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t xml:space="preserve">Aufgaben </w:t>
            </w:r>
            <w:r w:rsidR="00CA4F13" w:rsidRPr="00D6539F">
              <w:rPr>
                <w:rFonts w:ascii="Times New Roman" w:hAnsi="Times New Roman"/>
                <w:color w:val="000000" w:themeColor="text1"/>
              </w:rPr>
              <w:t xml:space="preserve">a) und b) 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t>anzubieten, damit eine Wahlmöglichkeit besteht.</w:t>
            </w:r>
            <w:r w:rsidR="000704D4" w:rsidRPr="00D6539F">
              <w:rPr>
                <w:rFonts w:ascii="Times New Roman" w:hAnsi="Times New Roman"/>
                <w:color w:val="000000" w:themeColor="text1"/>
              </w:rPr>
              <w:br/>
            </w:r>
            <w:r w:rsidR="000704D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Prüfungsmerkmale: Spielbarkeit;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Voicing</w:t>
            </w:r>
            <w:proofErr w:type="spellEnd"/>
          </w:p>
          <w:p w:rsidR="000704D4" w:rsidRPr="00D6539F" w:rsidRDefault="000704D4" w:rsidP="000704D4">
            <w:pPr>
              <w:pStyle w:val="Listenabsatz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A4F13" w:rsidRPr="00D6539F" w:rsidRDefault="00CA4F13" w:rsidP="000704D4">
            <w:pPr>
              <w:pStyle w:val="Listenabsatz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0704D4" w:rsidRPr="00D6539F" w:rsidRDefault="000704D4" w:rsidP="000704D4">
            <w:pPr>
              <w:pStyle w:val="Vorgabetext"/>
              <w:numPr>
                <w:ilvl w:val="0"/>
                <w:numId w:val="3"/>
              </w:numPr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6539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Gehörbildung schriftlich </w:t>
            </w:r>
          </w:p>
          <w:p w:rsidR="000704D4" w:rsidRPr="00D6539F" w:rsidRDefault="000704D4" w:rsidP="000704D4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Ein- und zweistimmige Musikdiktate</w:t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Melodie</w:t>
            </w:r>
            <w:r w:rsidR="00464C72" w:rsidRPr="00D6539F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plus Bassstimme</w:t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>).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00250F" w:rsidRPr="00D6539F">
              <w:rPr>
                <w:rFonts w:ascii="Times New Roman" w:hAnsi="Times New Roman"/>
                <w:color w:val="000000" w:themeColor="text1"/>
                <w:sz w:val="20"/>
              </w:rPr>
              <w:t>Notation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von Akkordfolgen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zu einer vorgegebenen Melodie mit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Akkordsymbolen</w:t>
            </w:r>
          </w:p>
          <w:p w:rsidR="003714BD" w:rsidRPr="00D6539F" w:rsidRDefault="003714BD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63574B" w:rsidRPr="00D6539F" w:rsidRDefault="0063574B" w:rsidP="0063574B">
            <w:pPr>
              <w:pStyle w:val="Vorgabe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hanging="851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3.12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Mündliche und praktische Prüfung (Einzelprüfung)</w:t>
            </w:r>
          </w:p>
          <w:p w:rsidR="00354C68" w:rsidRPr="00D6539F" w:rsidRDefault="00354C68" w:rsidP="0063574B">
            <w:pPr>
              <w:pStyle w:val="Vorgabe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hanging="851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00250F" w:rsidRPr="00D6539F" w:rsidRDefault="00354C68" w:rsidP="00354C68">
            <w:pPr>
              <w:pStyle w:val="Vorgabetext"/>
              <w:numPr>
                <w:ilvl w:val="0"/>
                <w:numId w:val="2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Elementare Musiktheorie</w:t>
            </w:r>
          </w:p>
          <w:p w:rsidR="00354C68" w:rsidRPr="00D6539F" w:rsidRDefault="0000250F" w:rsidP="0000250F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Spielen von Kadenzen (Hauptdreiklänge in Dur und Moll bis zu drei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Vorzeichen, enge Lage), Kenntnis wichtiger Fachausdrücke, Kenntnis der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Kirchentöne und der elementaren Akkordlehre, Grundbegriffe der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>Satztechnik.</w:t>
            </w:r>
            <w:r w:rsidR="00CE5F64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[</w:t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>Zusatz für die C-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Kirchenmusik</w:t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>prüfung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(Chor)</w:t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="00625471" w:rsidRPr="00D6539F">
              <w:rPr>
                <w:rFonts w:ascii="Times New Roman" w:hAnsi="Times New Roman"/>
                <w:color w:val="000000" w:themeColor="text1"/>
                <w:sz w:val="20"/>
              </w:rPr>
              <w:t>Personen ohne hinreichende Fertigkeiten auf dem Klavier</w:t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können das </w:t>
            </w:r>
            <w:proofErr w:type="spellStart"/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>Kadenzspiel</w:t>
            </w:r>
            <w:proofErr w:type="spellEnd"/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in gebrochenen Mehrklängen auf einem Melodieinstrument absolvieren.]</w:t>
            </w:r>
          </w:p>
          <w:p w:rsidR="00464C72" w:rsidRPr="00D6539F" w:rsidRDefault="00464C72" w:rsidP="0000250F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4C68" w:rsidRPr="00D6539F" w:rsidRDefault="00354C68" w:rsidP="00354C68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2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5F64" w:rsidRPr="00D6539F" w:rsidRDefault="00354C68" w:rsidP="00354C68">
            <w:pPr>
              <w:pStyle w:val="Vorgabetext"/>
              <w:numPr>
                <w:ilvl w:val="0"/>
                <w:numId w:val="2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Gehörbildung</w:t>
            </w:r>
          </w:p>
          <w:p w:rsidR="00354C68" w:rsidRPr="00D6539F" w:rsidRDefault="00CE5F64" w:rsidP="00CE5F64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Bestimmen und Singen von Tonreihen, Intervallen im Zwei-Oktav-Raum,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Dreiklängen mit Umkehrungen in enger und weiter Lage, Vierklängen (die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54C68" w:rsidRPr="00D6539F">
              <w:rPr>
                <w:rFonts w:ascii="Times New Roman" w:hAnsi="Times New Roman"/>
                <w:color w:val="000000" w:themeColor="text1"/>
                <w:sz w:val="20"/>
              </w:rPr>
              <w:t>gebräuchlichsten; Grundstellung, enge Lage), Rhythmen.</w:t>
            </w:r>
          </w:p>
          <w:p w:rsidR="00CE5F64" w:rsidRPr="00D6539F" w:rsidRDefault="00CE5F64" w:rsidP="00CE5F64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4C68" w:rsidRPr="00D6539F" w:rsidRDefault="00354C68" w:rsidP="00354C68">
            <w:pPr>
              <w:pStyle w:val="Listenabsatz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4C68" w:rsidRPr="00D6539F" w:rsidRDefault="00354C68" w:rsidP="00354C68">
            <w:pPr>
              <w:pStyle w:val="Vorgabetext"/>
              <w:numPr>
                <w:ilvl w:val="0"/>
                <w:numId w:val="2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Vomblattsingen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einer Chorstimme</w:t>
            </w:r>
          </w:p>
          <w:p w:rsidR="00354C68" w:rsidRPr="00D6539F" w:rsidRDefault="00354C68" w:rsidP="00354C68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Prüfungsmerkmal: Erfassen der Intervalle und Rhythmen</w:t>
            </w:r>
          </w:p>
          <w:p w:rsidR="0063574B" w:rsidRPr="00D6539F" w:rsidRDefault="0063574B" w:rsidP="00354C68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220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1701DC" w:rsidRPr="00D6539F" w:rsidRDefault="001701DC" w:rsidP="00354C68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220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1701DC" w:rsidRPr="00D6539F" w:rsidRDefault="001701DC" w:rsidP="00354C68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22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A62EDC" w:rsidRPr="00D6539F" w:rsidRDefault="00A62EDC" w:rsidP="00A62EDC">
            <w:pPr>
              <w:pStyle w:val="Vorgabe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hanging="851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3.12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Mündliche und praktische Prüfung (Einzelprüfung)</w:t>
            </w:r>
          </w:p>
          <w:p w:rsidR="00A62EDC" w:rsidRPr="00D6539F" w:rsidRDefault="00A62EDC" w:rsidP="00A62EDC">
            <w:pPr>
              <w:pStyle w:val="Vorgabe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hanging="851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CE5F64" w:rsidRPr="00D6539F" w:rsidRDefault="00A62EDC" w:rsidP="00A62EDC">
            <w:pPr>
              <w:pStyle w:val="Vorgabetext"/>
              <w:numPr>
                <w:ilvl w:val="0"/>
                <w:numId w:val="4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Elementare Musiktheorie</w:t>
            </w:r>
          </w:p>
          <w:p w:rsidR="00A62EDC" w:rsidRPr="00D6539F" w:rsidRDefault="00CE5F64" w:rsidP="00CE5F64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Spielen von Kadenzen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auf dem Klavier oder der Gitarre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(Hauptdreiklänge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in Dur und Moll bis zu drei Vorzeichen, enge Lage), 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Spielen von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3D6E0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erweiterten 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II-V-I-Verbindungen,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Kenntnis wichtiger Fachausdrücke,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Kenntnis der Kirchentöne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der elementaren Akkordlehre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und der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>elementaren Jazz-Harmonielehre,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Grundbegriffe der Satztechnik.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[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Zusatz für die C-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Kirchenmusikp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rüfung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popular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(Chor)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="00625471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Personen ohne hinreichende Fertigkeiten auf dem Klavier bzw. der Gitarre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können das </w:t>
            </w:r>
            <w:proofErr w:type="spellStart"/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Kadenzspiel</w:t>
            </w:r>
            <w:proofErr w:type="spellEnd"/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in gebrochenen Mehrklängen auf einem Melodieinstrument absolvieren.]</w:t>
            </w:r>
          </w:p>
          <w:p w:rsidR="00A62EDC" w:rsidRPr="00D6539F" w:rsidRDefault="00A62EDC" w:rsidP="00A62EDC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22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E5F64" w:rsidRPr="00D6539F" w:rsidRDefault="00A62EDC" w:rsidP="00A62EDC">
            <w:pPr>
              <w:pStyle w:val="Vorgabetext"/>
              <w:numPr>
                <w:ilvl w:val="0"/>
                <w:numId w:val="4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Gehörbildung</w:t>
            </w:r>
          </w:p>
          <w:p w:rsidR="00A62EDC" w:rsidRPr="00D6539F" w:rsidRDefault="00CE5F64" w:rsidP="00CE5F64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Bestimmen und Singen von Tonreihen, Intervallen im Zwei-Oktav-Raum,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Dreiklängen mit Umkehrungen in enger und weiter Lage, Vierklängen (die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gebräuchlichsten; Grundstellung, enge Lage), 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Hören von jazztypischen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="00462736" w:rsidRPr="00D6539F">
              <w:rPr>
                <w:rFonts w:ascii="Times New Roman" w:hAnsi="Times New Roman"/>
                <w:color w:val="000000" w:themeColor="text1"/>
                <w:sz w:val="20"/>
              </w:rPr>
              <w:t>Optionstönen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462736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maj7, </w:t>
            </w:r>
            <w:r w:rsidR="00511AB2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add9 etc.), </w:t>
            </w:r>
            <w:r w:rsidR="00A62EDC" w:rsidRPr="00D6539F">
              <w:rPr>
                <w:rFonts w:ascii="Times New Roman" w:hAnsi="Times New Roman"/>
                <w:color w:val="000000" w:themeColor="text1"/>
                <w:sz w:val="20"/>
              </w:rPr>
              <w:t>Rhythmen.</w:t>
            </w:r>
          </w:p>
          <w:p w:rsidR="00CA4F13" w:rsidRPr="00D6539F" w:rsidRDefault="00CA4F13" w:rsidP="00CA4F13">
            <w:pPr>
              <w:pStyle w:val="Listenabsatz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A62EDC" w:rsidRPr="00D6539F" w:rsidRDefault="00A62EDC" w:rsidP="00A62EDC">
            <w:pPr>
              <w:pStyle w:val="Vorgabetext"/>
              <w:numPr>
                <w:ilvl w:val="0"/>
                <w:numId w:val="4"/>
              </w:numPr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Vomblattsingen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einer Chorstimme</w:t>
            </w:r>
          </w:p>
          <w:p w:rsidR="00A62EDC" w:rsidRPr="00D6539F" w:rsidRDefault="00A62EDC" w:rsidP="00A62EDC">
            <w:pPr>
              <w:pStyle w:val="Vorgabetext"/>
              <w:tabs>
                <w:tab w:val="left" w:pos="85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Prüfungsmerkmal: Erfassen der Intervalle und Rhythmen</w:t>
            </w:r>
          </w:p>
          <w:p w:rsidR="0063574B" w:rsidRPr="00D6539F" w:rsidRDefault="0063574B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3E4255" w:rsidRPr="00D6539F" w:rsidRDefault="003E4255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3.2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Partiturspiel</w:t>
            </w:r>
            <w:proofErr w:type="spellEnd"/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 (vorbereitet)</w:t>
            </w:r>
          </w:p>
          <w:p w:rsidR="003E4255" w:rsidRPr="00D6539F" w:rsidRDefault="003E4255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>Spiel eines zwei- bis dreistimmigen polyphonen und eines vierstimmigen homophonen Satzes.</w:t>
            </w:r>
          </w:p>
          <w:p w:rsidR="003E4255" w:rsidRPr="00D6539F" w:rsidRDefault="003E4255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Einer der beiden Sätze kann mit der Chorleitungsaufgabe übereinstimmen.</w:t>
            </w:r>
          </w:p>
          <w:p w:rsidR="003E4255" w:rsidRPr="00D6539F" w:rsidRDefault="003E4255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E4255" w:rsidRPr="00D6539F" w:rsidRDefault="003E4255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Zusatz für die C-</w:t>
            </w:r>
            <w:r w:rsidR="00CE5F64" w:rsidRPr="00D6539F">
              <w:rPr>
                <w:rFonts w:ascii="Times New Roman" w:hAnsi="Times New Roman"/>
                <w:color w:val="000000" w:themeColor="text1"/>
                <w:sz w:val="20"/>
              </w:rPr>
              <w:t>Kirchenmusik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prüfung</w:t>
            </w:r>
            <w:r w:rsidR="00CE5F64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(Chor)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="002B5503" w:rsidRPr="00D6539F">
              <w:rPr>
                <w:rFonts w:ascii="Times New Roman" w:hAnsi="Times New Roman"/>
                <w:color w:val="000000" w:themeColor="text1"/>
                <w:sz w:val="20"/>
              </w:rPr>
              <w:t>Personen ohne hinreichende Fertigkeiten auf dem Klavier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sollten gleichzeitig zwei Chorstimmen aus einem einfachen vierstimmigen Satz auf einem Tasteninstrument spielen.</w:t>
            </w:r>
          </w:p>
          <w:p w:rsidR="00464C72" w:rsidRPr="00D6539F" w:rsidRDefault="00464C72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3E4255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62736" w:rsidRPr="00D6539F" w:rsidRDefault="00462736" w:rsidP="00D95510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entfällt in der C-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Kirchenmusik</w:t>
            </w:r>
            <w:r w:rsidRPr="00D6539F">
              <w:rPr>
                <w:rFonts w:ascii="Times New Roman" w:hAnsi="Times New Roman"/>
                <w:color w:val="000000" w:themeColor="text1"/>
              </w:rPr>
              <w:t>prüfung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 xml:space="preserve"> (Orgel)</w:t>
            </w:r>
          </w:p>
          <w:p w:rsidR="003E4255" w:rsidRPr="00D6539F" w:rsidRDefault="003E4255" w:rsidP="0063574B">
            <w:pPr>
              <w:pStyle w:val="Vorgabetext"/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hanging="851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511AB2" w:rsidRPr="00D6539F" w:rsidRDefault="00511AB2" w:rsidP="00511AB2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 xml:space="preserve">3.2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Partiturspiel</w:t>
            </w:r>
            <w:proofErr w:type="spellEnd"/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 (vorbereitet)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>Spiel eines Arrangements für mehrere Vokalstimmen und eines Arrangements für Klavier und Melodieinstrument</w:t>
            </w:r>
            <w:r w:rsidR="00CE5F64" w:rsidRPr="00D6539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Einer der beiden Sätze kann mit der Chorleitungsaufgabe übereinstimmen.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Zusatz für die </w:t>
            </w:r>
            <w:r w:rsidR="00D95510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C-Kirchenmusikprüfung </w:t>
            </w:r>
            <w:proofErr w:type="spellStart"/>
            <w:r w:rsidR="00D95510" w:rsidRPr="00D6539F">
              <w:rPr>
                <w:rFonts w:ascii="Times New Roman" w:hAnsi="Times New Roman"/>
                <w:color w:val="000000" w:themeColor="text1"/>
                <w:sz w:val="20"/>
              </w:rPr>
              <w:t>popular</w:t>
            </w:r>
            <w:proofErr w:type="spellEnd"/>
            <w:r w:rsidR="00D95510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(Chor):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B5503" w:rsidRPr="00D6539F">
              <w:rPr>
                <w:rFonts w:ascii="Times New Roman" w:hAnsi="Times New Roman"/>
                <w:color w:val="000000" w:themeColor="text1"/>
                <w:sz w:val="20"/>
              </w:rPr>
              <w:t>Personen ohne hinreichende Fertigkeiten auf dem Klavier</w:t>
            </w:r>
            <w:r w:rsidR="00D95510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sollten gleichzeitig zwei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Chorstimmen aus einem einfachen mehrstimmigen Chorsatz auf einem Tasteninstrument spielen.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entfällt in der C-</w:t>
            </w:r>
            <w:r w:rsidR="00D95510" w:rsidRPr="00D6539F">
              <w:rPr>
                <w:rFonts w:ascii="Times New Roman" w:hAnsi="Times New Roman"/>
                <w:color w:val="000000" w:themeColor="text1"/>
              </w:rPr>
              <w:t>Kirchenmusikp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rüfung </w:t>
            </w:r>
            <w:proofErr w:type="spellStart"/>
            <w:r w:rsidR="00D95510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D95510" w:rsidRPr="00D6539F">
              <w:rPr>
                <w:rFonts w:ascii="Times New Roman" w:hAnsi="Times New Roman"/>
                <w:color w:val="000000" w:themeColor="text1"/>
              </w:rPr>
              <w:t xml:space="preserve"> (Band)</w:t>
            </w:r>
          </w:p>
          <w:p w:rsidR="003E4255" w:rsidRPr="00D6539F" w:rsidRDefault="003E4255" w:rsidP="000A7D32">
            <w:pPr>
              <w:rPr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84541F" w:rsidRPr="00D6539F" w:rsidRDefault="0084541F" w:rsidP="0084541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3.3  *</w:t>
            </w:r>
            <w:proofErr w:type="gramEnd"/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Orgelkunde</w:t>
            </w:r>
          </w:p>
          <w:p w:rsidR="0084541F" w:rsidRPr="00D6539F" w:rsidRDefault="0084541F" w:rsidP="0084541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des Aufbaus der Orgel, der Struktur der Pfeifen und der Beseitigung kleiner Störungen. Stimmen von Zungenpfeifen.</w:t>
            </w:r>
          </w:p>
          <w:p w:rsidR="00462736" w:rsidRPr="00D6539F" w:rsidRDefault="00462736" w:rsidP="0084541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84541F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*)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C-Kirchenmusikprüfung (Chor)</w:t>
            </w:r>
          </w:p>
        </w:tc>
        <w:tc>
          <w:tcPr>
            <w:tcW w:w="7130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3.3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Instrumentenkunde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der in einer Band gebräuchlichen Instrumente und des Equipments im Hinblick auf Technik, Spieltechnik, Tonumfang, Stimmung, klangliche Gestaltungsmöglichkeiten, Transponierung und Notation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84541F" w:rsidRPr="00D6539F" w:rsidRDefault="0084541F" w:rsidP="00787A31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bCs/>
                <w:color w:val="000000" w:themeColor="text1"/>
              </w:rPr>
              <w:t>Ton- und Beschallungstechnik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Technische und klangliche Grundlagen der Beschallungstechnik, Grundlagen der Tontechnik und des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Recordings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Producings</w:t>
            </w:r>
            <w:proofErr w:type="spellEnd"/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Literaturkunde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 oder Klausur)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[Kleingedrucktes </w:t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sym w:font="Wingdings" w:char="F0E0"/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Handreichung für Ausbilder]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3.41 *)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von Orgelliteratur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Benennen und kommentieren mehrerer Sammlungen von Begleitsätzen (auch zu Beiheften), Intonationen und Vorspielen, Standardsammlungen und Einzelausgaben freier Stücke aus verschiedenen Epochen.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Stilistische Einordnung unbekannter Orgelwerke.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897003" w:rsidRPr="00D6539F" w:rsidRDefault="0089700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*)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C-Kirchenmusikprüfung (Chor)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7130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3.5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Literaturkunde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[Kleingedrucktes </w:t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sym w:font="Wingdings" w:char="F0E0"/>
            </w:r>
            <w:r w:rsidRPr="00D6539F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Handreichung für Ausbilder]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3.51 *)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von Piano</w:t>
            </w:r>
            <w:r w:rsidR="00897003" w:rsidRPr="00D6539F">
              <w:rPr>
                <w:rFonts w:ascii="Times New Roman" w:hAnsi="Times New Roman"/>
                <w:color w:val="000000" w:themeColor="text1"/>
              </w:rPr>
              <w:t>- bzw. Gitarren</w:t>
            </w:r>
            <w:r w:rsidRPr="00D6539F">
              <w:rPr>
                <w:rFonts w:ascii="Times New Roman" w:hAnsi="Times New Roman"/>
                <w:color w:val="000000" w:themeColor="text1"/>
              </w:rPr>
              <w:t>literatur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>Benennen und kommentieren mehrerer Sammlungen von Begleitsätzen (insbesondere zu Beiheften), Intonationen und Vorspielen, Aufführungsmaterial und Arbeitshilfen, Standardalben von Popsongs und Jazzstandards.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br/>
              <w:t>Stilistische Einordnung vorgelegter Notenausgaben.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*)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897003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897003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897003" w:rsidRPr="00D6539F">
              <w:rPr>
                <w:rFonts w:ascii="Times New Roman" w:hAnsi="Times New Roman"/>
                <w:color w:val="000000" w:themeColor="text1"/>
              </w:rPr>
              <w:t xml:space="preserve"> (Chor)</w:t>
            </w:r>
          </w:p>
          <w:p w:rsidR="00462736" w:rsidRPr="00D6539F" w:rsidRDefault="00462736" w:rsidP="0046273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39F" w:rsidRPr="00D6539F" w:rsidTr="006E4EB6">
        <w:tc>
          <w:tcPr>
            <w:tcW w:w="7129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 xml:space="preserve">3.42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von Chorliteratur</w:t>
            </w:r>
          </w:p>
          <w:p w:rsidR="00946983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Benennen und kommentieren gebräuchlicher Chormusiksammlungen. Stilistische Einordnung unbekannter Chorwerke (auch </w:t>
            </w:r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>im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Hinblick auf </w:t>
            </w:r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ihren Schwierigkeitsgrad und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ihre Verwendbarkeit).</w:t>
            </w:r>
          </w:p>
          <w:p w:rsidR="00946983" w:rsidRPr="00D6539F" w:rsidRDefault="0094698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46983" w:rsidRPr="00D6539F" w:rsidRDefault="0094698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46983" w:rsidRPr="00D6539F" w:rsidRDefault="0094698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946983" w:rsidRPr="00D6539F">
              <w:rPr>
                <w:rFonts w:ascii="Times New Roman" w:hAnsi="Times New Roman"/>
                <w:color w:val="000000" w:themeColor="text1"/>
              </w:rPr>
              <w:t>C-Kirchenmusikprüfung (Orgel)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30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 xml:space="preserve">3.52 </w:t>
            </w: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von Chorliteratur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Benennen und kommentieren gebräuchlicher Chormusiksammlungen vor allem für Jazz-, Pop- und Gospelchöre, auch aus dem säkularen und schulmusikalischen Bereich 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Stilistische Einordnung unbekannter Chorsätze </w:t>
            </w:r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(auch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im Hinblick auf ihren Schwierigkeitsgrad und ihre Verwendbarkeit</w:t>
            </w:r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>).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D6539F">
              <w:rPr>
                <w:rFonts w:ascii="Times New Roman" w:hAnsi="Times New Roman"/>
                <w:color w:val="000000" w:themeColor="text1"/>
              </w:rPr>
              <w:t>)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entfällt in der </w:t>
            </w:r>
            <w:r w:rsidR="00DD347B" w:rsidRPr="00D6539F">
              <w:rPr>
                <w:rFonts w:ascii="Times New Roman" w:hAnsi="Times New Roman"/>
                <w:color w:val="000000" w:themeColor="text1"/>
              </w:rPr>
              <w:t xml:space="preserve">C-Kirchenmusikprüfung </w:t>
            </w:r>
            <w:proofErr w:type="spellStart"/>
            <w:r w:rsidR="00DD347B" w:rsidRPr="00D6539F">
              <w:rPr>
                <w:rFonts w:ascii="Times New Roman" w:hAnsi="Times New Roman"/>
                <w:color w:val="000000" w:themeColor="text1"/>
              </w:rPr>
              <w:t>popular</w:t>
            </w:r>
            <w:proofErr w:type="spellEnd"/>
            <w:r w:rsidR="00DD347B" w:rsidRPr="00D6539F">
              <w:rPr>
                <w:rFonts w:ascii="Times New Roman" w:hAnsi="Times New Roman"/>
                <w:color w:val="000000" w:themeColor="text1"/>
              </w:rPr>
              <w:t xml:space="preserve"> (Band)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62736" w:rsidRPr="00D6539F" w:rsidTr="006E4EB6">
        <w:tc>
          <w:tcPr>
            <w:tcW w:w="7129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Wissenschaftlicher Bereich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Geschichte der Kirchenmusik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Freies Kurzreferat (ca. 5 Min.) über ein selbst gewähltes Thema, bei dem die Musik im Mittelpunkt stehen soll.</w:t>
            </w:r>
          </w:p>
          <w:p w:rsidR="00DD347B" w:rsidRPr="00D6539F" w:rsidRDefault="00462736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In Zusatzfragen soll der Bewerber/die Bewerberin einen Überblick über die Hauptepochen der evangelischen Kirchenmusik nachweisen.</w:t>
            </w:r>
            <w:r w:rsidR="00DD347B" w:rsidRPr="00D6539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D347B" w:rsidRPr="00D6539F" w:rsidRDefault="00DD347B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DD347B" w:rsidRPr="00D6539F" w:rsidRDefault="00DD347B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Außerdem werden Grundkenntnisse der Popstilistik geprüft.</w:t>
            </w:r>
          </w:p>
          <w:p w:rsidR="00DE67CF" w:rsidRPr="00D6539F" w:rsidRDefault="00DE67CF" w:rsidP="00DD347B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Liturgik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 oder Klausur)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>Kenntnis der Ordnungen von Haupt- und Tagzeitengottesdiensten sowie des Kirchenjahres.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Kenntnis und Verständnis des Gottesdienstes und seiner Ordnungen nach dem Evangelischen Gottesdienstbuch. Ausführungsmöglichkeiten der einzelnen Stücke. </w:t>
            </w:r>
            <w:proofErr w:type="spellStart"/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>Popularmusikalische</w:t>
            </w:r>
            <w:proofErr w:type="spellEnd"/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Alternativen zu liturgischen Stücken in den verschiedenen Beiheften.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Kenntnis der Terminologie. - Die Aufgaben </w:t>
            </w:r>
            <w:r w:rsidR="00DD347B" w:rsidRPr="00D6539F">
              <w:rPr>
                <w:rFonts w:ascii="Times New Roman" w:hAnsi="Times New Roman"/>
                <w:color w:val="000000" w:themeColor="text1"/>
                <w:sz w:val="20"/>
              </w:rPr>
              <w:t>der Musizierenden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im Gottesdienst.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2B5503" w:rsidRPr="00D6539F" w:rsidRDefault="002B550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DE67CF" w:rsidRPr="00D6539F" w:rsidRDefault="00DE67CF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4.3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Hymnologie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 oder Klausur)</w:t>
            </w:r>
          </w:p>
          <w:p w:rsidR="00DE67CF" w:rsidRPr="00D6539F" w:rsidRDefault="00DE67CF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des Gesangbuches und seine liturgische Verwendung. Aufbau und Liedgruppen des EG. Kenntnis verschiedener gebräuchlicher Beihefte.</w:t>
            </w:r>
          </w:p>
          <w:p w:rsidR="00462736" w:rsidRPr="00D6539F" w:rsidRDefault="00DE67CF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Auswahl der Lieder für den Gottesdienst. Überblick über die Epochen des Kirchenliedes. Liedtypen und ihre geschichtlichen Wurzeln (Texte/Melodien). Überblick über die Entwicklung des Neuen Geistlichen Liedes bis heute; Kenntnis </w:t>
            </w:r>
            <w:r w:rsidR="00F51244" w:rsidRPr="00D6539F">
              <w:rPr>
                <w:rFonts w:ascii="Times New Roman" w:hAnsi="Times New Roman"/>
                <w:color w:val="000000" w:themeColor="text1"/>
              </w:rPr>
              <w:t xml:space="preserve">repräsentativer </w:t>
            </w:r>
            <w:r w:rsidRPr="00D6539F">
              <w:rPr>
                <w:rFonts w:ascii="Times New Roman" w:hAnsi="Times New Roman"/>
                <w:color w:val="000000" w:themeColor="text1"/>
              </w:rPr>
              <w:t>Texter und Komponisten.</w:t>
            </w:r>
          </w:p>
          <w:p w:rsidR="00F51244" w:rsidRPr="00D6539F" w:rsidRDefault="00F51244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Theologische Information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Freies Kurzreferat (ca. 5 Min.) und Gespräch über ein selbst gewähltes Thema aus dem Bereich Kirche und Theologie (z.B. Themen aus dem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Evang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>. Erwachsenenkatechismus).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130" w:type="dxa"/>
          </w:tcPr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lastRenderedPageBreak/>
              <w:t>4.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Wissenschaftlicher Bereich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4.1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 xml:space="preserve">Geschichte der </w:t>
            </w:r>
            <w:proofErr w:type="spellStart"/>
            <w:r w:rsidRPr="00D6539F">
              <w:rPr>
                <w:rFonts w:ascii="Times New Roman" w:hAnsi="Times New Roman"/>
                <w:b/>
                <w:color w:val="000000" w:themeColor="text1"/>
              </w:rPr>
              <w:t>Popularmusik</w:t>
            </w:r>
            <w:proofErr w:type="spellEnd"/>
            <w:r w:rsidRPr="00D6539F">
              <w:rPr>
                <w:rFonts w:ascii="Times New Roman" w:hAnsi="Times New Roman"/>
                <w:b/>
                <w:color w:val="000000" w:themeColor="text1"/>
              </w:rPr>
              <w:t>/Popstilkunde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Freies Kurzreferat (ca. 5 Min.) über ein selbst gewähltes Thema, bei dem die Musik im Mittelpunkt stehen soll.</w:t>
            </w:r>
          </w:p>
          <w:p w:rsidR="00DD347B" w:rsidRPr="00D6539F" w:rsidRDefault="00462736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In Zusatzfragen soll der Bewerber/die Bewerberin einen Überblick über die wichtigsten Stile und Interpreten der Popmusik sowie die Entwicklung der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Popularmusik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 xml:space="preserve"> in der Evangelischen Kirche nachweisen.</w:t>
            </w:r>
            <w:r w:rsidR="00DD347B" w:rsidRPr="00D6539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E67CF" w:rsidRPr="00D6539F" w:rsidRDefault="00DD347B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Außerdem werden </w:t>
            </w:r>
            <w:r w:rsidR="00DE67CF" w:rsidRPr="00D6539F">
              <w:rPr>
                <w:rFonts w:ascii="Times New Roman" w:hAnsi="Times New Roman"/>
                <w:color w:val="000000" w:themeColor="text1"/>
              </w:rPr>
              <w:t xml:space="preserve">Grundkenntnisse in der klassischen Kirchenmusikgeschichte </w:t>
            </w:r>
            <w:r w:rsidRPr="00D6539F">
              <w:rPr>
                <w:rFonts w:ascii="Times New Roman" w:hAnsi="Times New Roman"/>
                <w:color w:val="000000" w:themeColor="text1"/>
              </w:rPr>
              <w:t>geprüft.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4.2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Liturgik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 oder Klausur)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b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color w:val="000000" w:themeColor="text1"/>
              </w:rPr>
              <w:t>Kenntnis der Ordnungen von Haupt- und Tagzeitengottesdiensten sowie des Kirchenjahres.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ab/>
              <w:t xml:space="preserve">Kenntnis und Verständnis des Gottesdienstes und seiner Ordnungen nach dem Evangelischen Gottesdienstbuch. Ausführungsmöglichkeiten der einzelnen Stücke.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Popularmusikalische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Alternativen zu liturgischen Stücken in den verschiedenen Beiheften.</w:t>
            </w:r>
            <w:r w:rsidR="00DE67CF" w:rsidRPr="00D6539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D6539F">
              <w:rPr>
                <w:rFonts w:ascii="Times New Roman" w:hAnsi="Times New Roman"/>
                <w:color w:val="000000" w:themeColor="text1"/>
                <w:sz w:val="20"/>
              </w:rPr>
              <w:t>Kenntnis der Terminologie. - Die Aufgaben der Musizierenden im Gottesdienst.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2B5503" w:rsidRPr="00D6539F" w:rsidRDefault="002B5503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DE67CF" w:rsidRPr="00D6539F" w:rsidRDefault="00DE67CF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4.3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Hymnologie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 oder Klausur)</w:t>
            </w:r>
          </w:p>
          <w:p w:rsidR="00DE67CF" w:rsidRPr="00D6539F" w:rsidRDefault="00DE67CF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Kenntnis des Gesangbuches und seine liturgische Verwendung. Aufbau und Liedgruppen des EG. Kenntnis verschiedener gebräuchlicher Beihefte.</w:t>
            </w:r>
          </w:p>
          <w:p w:rsidR="00DE67CF" w:rsidRPr="00D6539F" w:rsidRDefault="00DE67CF" w:rsidP="00DE67CF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>Auswahl der Lieder für den Gottesdienst. Überblick über die Epochen des Kirchenliedes. Liedtypen und ihre geschichtlichen Wurzeln (Texte/Melodien). Überblick über die Entwicklung des Neuen Geistlichen Liedes bis heute; Kenntnis repräsentativer Texter und Komponisten.</w:t>
            </w:r>
          </w:p>
          <w:p w:rsidR="00DE67CF" w:rsidRPr="00D6539F" w:rsidRDefault="00DE67CF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>4.4</w:t>
            </w:r>
            <w:r w:rsidRPr="00D6539F">
              <w:rPr>
                <w:rFonts w:ascii="Times New Roman" w:hAnsi="Times New Roman"/>
                <w:color w:val="000000" w:themeColor="text1"/>
              </w:rPr>
              <w:tab/>
            </w:r>
            <w:r w:rsidRPr="00D6539F">
              <w:rPr>
                <w:rFonts w:ascii="Times New Roman" w:hAnsi="Times New Roman"/>
                <w:b/>
                <w:color w:val="000000" w:themeColor="text1"/>
              </w:rPr>
              <w:t>Theologische Information</w:t>
            </w:r>
            <w:r w:rsidRPr="00D6539F">
              <w:rPr>
                <w:rFonts w:ascii="Times New Roman" w:hAnsi="Times New Roman"/>
                <w:color w:val="000000" w:themeColor="text1"/>
              </w:rPr>
              <w:t xml:space="preserve"> (Einzelprüfung)</w:t>
            </w:r>
          </w:p>
          <w:p w:rsidR="00462736" w:rsidRPr="00D6539F" w:rsidRDefault="00462736" w:rsidP="00462736">
            <w:pPr>
              <w:pStyle w:val="Vorgabetext"/>
              <w:tabs>
                <w:tab w:val="left" w:pos="7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7" w:hanging="737"/>
              <w:jc w:val="left"/>
              <w:rPr>
                <w:rFonts w:ascii="Times New Roman" w:hAnsi="Times New Roman"/>
                <w:color w:val="000000" w:themeColor="text1"/>
              </w:rPr>
            </w:pPr>
            <w:r w:rsidRPr="00D6539F">
              <w:rPr>
                <w:rFonts w:ascii="Times New Roman" w:hAnsi="Times New Roman"/>
                <w:color w:val="000000" w:themeColor="text1"/>
              </w:rPr>
              <w:tab/>
              <w:t xml:space="preserve">Freies Kurzreferat (ca. 5 Min.) und Gespräch über ein selbst gewähltes Thema aus dem Bereich Kirche und Theologie (z.B. Themen aus dem </w:t>
            </w:r>
            <w:proofErr w:type="spellStart"/>
            <w:r w:rsidRPr="00D6539F">
              <w:rPr>
                <w:rFonts w:ascii="Times New Roman" w:hAnsi="Times New Roman"/>
                <w:color w:val="000000" w:themeColor="text1"/>
              </w:rPr>
              <w:t>Evang</w:t>
            </w:r>
            <w:proofErr w:type="spellEnd"/>
            <w:r w:rsidRPr="00D6539F">
              <w:rPr>
                <w:rFonts w:ascii="Times New Roman" w:hAnsi="Times New Roman"/>
                <w:color w:val="000000" w:themeColor="text1"/>
              </w:rPr>
              <w:t>. Erwachsenenkatechismus).</w:t>
            </w:r>
          </w:p>
          <w:p w:rsidR="00462736" w:rsidRPr="00D6539F" w:rsidRDefault="00462736" w:rsidP="00462736">
            <w:pPr>
              <w:rPr>
                <w:color w:val="000000" w:themeColor="text1"/>
              </w:rPr>
            </w:pPr>
          </w:p>
        </w:tc>
      </w:tr>
    </w:tbl>
    <w:p w:rsidR="006E4EB6" w:rsidRPr="00D6539F" w:rsidRDefault="006E4EB6">
      <w:pPr>
        <w:rPr>
          <w:color w:val="000000" w:themeColor="text1"/>
        </w:rPr>
      </w:pPr>
    </w:p>
    <w:sectPr w:rsidR="006E4EB6" w:rsidRPr="00D6539F" w:rsidSect="002B5503">
      <w:pgSz w:w="16820" w:h="11900" w:orient="landscape"/>
      <w:pgMar w:top="1417" w:right="113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700"/>
    <w:multiLevelType w:val="hybridMultilevel"/>
    <w:tmpl w:val="DBFE3188"/>
    <w:lvl w:ilvl="0" w:tplc="A5B6B186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075C"/>
    <w:multiLevelType w:val="hybridMultilevel"/>
    <w:tmpl w:val="A1A2392E"/>
    <w:lvl w:ilvl="0" w:tplc="87844F88">
      <w:start w:val="1"/>
      <w:numFmt w:val="lowerLetter"/>
      <w:lvlText w:val="%1)"/>
      <w:lvlJc w:val="left"/>
      <w:pPr>
        <w:ind w:left="1220" w:hanging="8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776F"/>
    <w:multiLevelType w:val="hybridMultilevel"/>
    <w:tmpl w:val="49A849DA"/>
    <w:lvl w:ilvl="0" w:tplc="5A1694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F94"/>
    <w:multiLevelType w:val="hybridMultilevel"/>
    <w:tmpl w:val="A1A2392E"/>
    <w:lvl w:ilvl="0" w:tplc="87844F88">
      <w:start w:val="1"/>
      <w:numFmt w:val="lowerLetter"/>
      <w:lvlText w:val="%1)"/>
      <w:lvlJc w:val="left"/>
      <w:pPr>
        <w:ind w:left="1220" w:hanging="8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31B7"/>
    <w:multiLevelType w:val="hybridMultilevel"/>
    <w:tmpl w:val="49A849DA"/>
    <w:lvl w:ilvl="0" w:tplc="5A1694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5316"/>
    <w:multiLevelType w:val="hybridMultilevel"/>
    <w:tmpl w:val="0F5E0F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B6"/>
    <w:rsid w:val="0000250F"/>
    <w:rsid w:val="00045D18"/>
    <w:rsid w:val="00047542"/>
    <w:rsid w:val="00061435"/>
    <w:rsid w:val="000704D4"/>
    <w:rsid w:val="00072A52"/>
    <w:rsid w:val="000A7D32"/>
    <w:rsid w:val="000B6F5A"/>
    <w:rsid w:val="001017E1"/>
    <w:rsid w:val="0012322B"/>
    <w:rsid w:val="00133BF4"/>
    <w:rsid w:val="0015175C"/>
    <w:rsid w:val="00163E48"/>
    <w:rsid w:val="001701DC"/>
    <w:rsid w:val="00192146"/>
    <w:rsid w:val="001A07B5"/>
    <w:rsid w:val="001A5707"/>
    <w:rsid w:val="001E637A"/>
    <w:rsid w:val="00250C40"/>
    <w:rsid w:val="00290947"/>
    <w:rsid w:val="002934DF"/>
    <w:rsid w:val="002953A8"/>
    <w:rsid w:val="0029596C"/>
    <w:rsid w:val="002B5503"/>
    <w:rsid w:val="002D39D2"/>
    <w:rsid w:val="00352DBA"/>
    <w:rsid w:val="00354C68"/>
    <w:rsid w:val="003714BD"/>
    <w:rsid w:val="00371FE4"/>
    <w:rsid w:val="00391B8F"/>
    <w:rsid w:val="0039597D"/>
    <w:rsid w:val="003A04F6"/>
    <w:rsid w:val="003D6E04"/>
    <w:rsid w:val="003E4255"/>
    <w:rsid w:val="00462736"/>
    <w:rsid w:val="00464C72"/>
    <w:rsid w:val="00500CDC"/>
    <w:rsid w:val="00511AB2"/>
    <w:rsid w:val="00531646"/>
    <w:rsid w:val="00535763"/>
    <w:rsid w:val="0055551F"/>
    <w:rsid w:val="00577826"/>
    <w:rsid w:val="006210C4"/>
    <w:rsid w:val="00625471"/>
    <w:rsid w:val="00626A7F"/>
    <w:rsid w:val="0063574B"/>
    <w:rsid w:val="006452E0"/>
    <w:rsid w:val="006475EB"/>
    <w:rsid w:val="0064776E"/>
    <w:rsid w:val="006D7805"/>
    <w:rsid w:val="006E4EB6"/>
    <w:rsid w:val="006E6A33"/>
    <w:rsid w:val="006F1B18"/>
    <w:rsid w:val="007018F5"/>
    <w:rsid w:val="00731CB1"/>
    <w:rsid w:val="0074620E"/>
    <w:rsid w:val="0076299B"/>
    <w:rsid w:val="00787A31"/>
    <w:rsid w:val="007B41D5"/>
    <w:rsid w:val="007D1BF8"/>
    <w:rsid w:val="007E5D03"/>
    <w:rsid w:val="0084541F"/>
    <w:rsid w:val="008529CA"/>
    <w:rsid w:val="00897003"/>
    <w:rsid w:val="00916EFA"/>
    <w:rsid w:val="00930F3E"/>
    <w:rsid w:val="0093711E"/>
    <w:rsid w:val="00937B5C"/>
    <w:rsid w:val="00940F24"/>
    <w:rsid w:val="00946983"/>
    <w:rsid w:val="00980C09"/>
    <w:rsid w:val="009A64FE"/>
    <w:rsid w:val="00A62EDC"/>
    <w:rsid w:val="00A72AED"/>
    <w:rsid w:val="00AB55F0"/>
    <w:rsid w:val="00B12E11"/>
    <w:rsid w:val="00B66B51"/>
    <w:rsid w:val="00C55BFE"/>
    <w:rsid w:val="00C675FF"/>
    <w:rsid w:val="00C7703F"/>
    <w:rsid w:val="00CA4F13"/>
    <w:rsid w:val="00CE5F64"/>
    <w:rsid w:val="00CF3370"/>
    <w:rsid w:val="00D0536F"/>
    <w:rsid w:val="00D6539F"/>
    <w:rsid w:val="00D95510"/>
    <w:rsid w:val="00DD347B"/>
    <w:rsid w:val="00DE67CF"/>
    <w:rsid w:val="00E05DB6"/>
    <w:rsid w:val="00E526FF"/>
    <w:rsid w:val="00E52F84"/>
    <w:rsid w:val="00E5323B"/>
    <w:rsid w:val="00E62BC4"/>
    <w:rsid w:val="00E853FA"/>
    <w:rsid w:val="00F51244"/>
    <w:rsid w:val="00F5191C"/>
    <w:rsid w:val="00FB53F5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D7E"/>
  <w15:chartTrackingRefBased/>
  <w15:docId w15:val="{4E8CA5AF-3017-1B48-B0AF-B6CCFED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">
    <w:name w:val="Vorgabetext"/>
    <w:basedOn w:val="Standard"/>
    <w:rsid w:val="006E4EB6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Times New Roman" w:hAnsi="CG Times" w:cs="Times New Roman"/>
      <w:szCs w:val="20"/>
      <w:lang w:eastAsia="de-DE"/>
    </w:rPr>
  </w:style>
  <w:style w:type="paragraph" w:customStyle="1" w:styleId="Absatza">
    <w:name w:val="Absatz_a"/>
    <w:basedOn w:val="Standard"/>
    <w:rsid w:val="003714BD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Times New Roman" w:hAnsi="CG Times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3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2891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Bettina Gilbert</cp:lastModifiedBy>
  <cp:revision>3</cp:revision>
  <dcterms:created xsi:type="dcterms:W3CDTF">2024-01-16T08:22:00Z</dcterms:created>
  <dcterms:modified xsi:type="dcterms:W3CDTF">2024-01-16T08:24:00Z</dcterms:modified>
</cp:coreProperties>
</file>